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11680">
      <w:pPr>
        <w:pStyle w:val="1"/>
      </w:pPr>
      <w:r>
        <w:fldChar w:fldCharType="begin"/>
      </w:r>
      <w:r>
        <w:instrText>HYPERLINK "http://ivo.garant.ru/document/redirect/70571830/0"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культуры РФ от 14 августа 2013 г. N </w:t>
      </w:r>
      <w:r>
        <w:rPr>
          <w:rStyle w:val="a4"/>
          <w:b w:val="0"/>
          <w:bCs w:val="0"/>
        </w:rPr>
        <w:t>1145 "Об утверждении порядка приема на обучение по дополнительным предпрофессиональным программам в области искусств"</w:t>
      </w:r>
      <w:r>
        <w:fldChar w:fldCharType="end"/>
      </w:r>
    </w:p>
    <w:p w:rsidR="00000000" w:rsidRDefault="0031168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1168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8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</w:t>
      </w:r>
      <w:r>
        <w:rPr>
          <w:shd w:val="clear" w:color="auto" w:fill="F0F0F0"/>
        </w:rPr>
        <w:t xml:space="preserve">распространяется требование об отмене с 1 января 2021 г., установленное </w:t>
      </w:r>
      <w:hyperlink r:id="rId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</w:t>
      </w:r>
      <w:r>
        <w:rPr>
          <w:shd w:val="clear" w:color="auto" w:fill="F0F0F0"/>
        </w:rPr>
        <w:t xml:space="preserve">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000000" w:rsidRDefault="00311680">
      <w:r>
        <w:t xml:space="preserve">В соответствии с </w:t>
      </w:r>
      <w:hyperlink r:id="rId10" w:history="1">
        <w:r>
          <w:rPr>
            <w:rStyle w:val="a4"/>
          </w:rPr>
          <w:t>частью 6 статьи 83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 (ч. 1), ст. 7598; 2013, N 19, ст. 2326; N 30 (ч. 1), ст. 4036) приказываю:</w:t>
      </w:r>
    </w:p>
    <w:p w:rsidR="00000000" w:rsidRDefault="00311680">
      <w:bookmarkStart w:id="1" w:name="sub_1"/>
      <w:r>
        <w:t xml:space="preserve">1. </w:t>
      </w:r>
      <w:r>
        <w:t xml:space="preserve">Утвердить по согласованию с Министерством образования и науки Российской Федерации порядок приема на обучение по дополнительным предпрофессиональным программам в области искусств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приказу.</w:t>
      </w:r>
    </w:p>
    <w:p w:rsidR="00000000" w:rsidRDefault="00311680">
      <w:bookmarkStart w:id="2" w:name="sub_2"/>
      <w:bookmarkEnd w:id="1"/>
      <w:r>
        <w:t>2. Контроль за исполнением настоящего приказа возложить на статс-секретаря - заместителя Министра культуры Российской Федерации Г.П. Ивлиева.</w:t>
      </w:r>
    </w:p>
    <w:bookmarkEnd w:id="2"/>
    <w:p w:rsidR="00000000" w:rsidRDefault="0031168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11680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11680">
            <w:pPr>
              <w:pStyle w:val="a7"/>
              <w:jc w:val="right"/>
            </w:pPr>
            <w:r>
              <w:t>В.Р. Мединский</w:t>
            </w:r>
          </w:p>
        </w:tc>
      </w:tr>
    </w:tbl>
    <w:p w:rsidR="00000000" w:rsidRDefault="00311680"/>
    <w:p w:rsidR="00000000" w:rsidRDefault="00311680">
      <w:pPr>
        <w:pStyle w:val="a8"/>
      </w:pPr>
      <w:r>
        <w:t>Зарегистрировано в Минюсте РФ 20 января 2014 г.</w:t>
      </w:r>
    </w:p>
    <w:p w:rsidR="00000000" w:rsidRDefault="00311680">
      <w:pPr>
        <w:pStyle w:val="a8"/>
      </w:pPr>
      <w:r>
        <w:t>Регистрационный N 31048</w:t>
      </w:r>
    </w:p>
    <w:p w:rsidR="00000000" w:rsidRDefault="00311680"/>
    <w:p w:rsidR="00000000" w:rsidRDefault="00311680">
      <w:pPr>
        <w:ind w:firstLine="698"/>
        <w:jc w:val="right"/>
      </w:pPr>
      <w:bookmarkStart w:id="3" w:name="sub_1000"/>
      <w:r>
        <w:rPr>
          <w:rStyle w:val="a3"/>
        </w:rPr>
        <w:t>П</w:t>
      </w:r>
      <w:r>
        <w:rPr>
          <w:rStyle w:val="a3"/>
        </w:rPr>
        <w:t>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культуры РФ</w:t>
      </w:r>
      <w:r>
        <w:rPr>
          <w:rStyle w:val="a3"/>
        </w:rPr>
        <w:br/>
        <w:t>от 14 августа 2013 г. N 1145</w:t>
      </w:r>
    </w:p>
    <w:bookmarkEnd w:id="3"/>
    <w:p w:rsidR="00000000" w:rsidRDefault="00311680"/>
    <w:p w:rsidR="00000000" w:rsidRDefault="00311680">
      <w:pPr>
        <w:pStyle w:val="1"/>
      </w:pPr>
      <w:r>
        <w:t>Порядок</w:t>
      </w:r>
      <w:r>
        <w:br/>
        <w:t>приема на обучение по дополнительным предпрофессиональным программам в области искусств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кул</w:t>
      </w:r>
      <w:r>
        <w:t>ьтуры РФ от 14 августа 2013 г. N 1145)</w:t>
      </w:r>
    </w:p>
    <w:p w:rsidR="00000000" w:rsidRDefault="00311680"/>
    <w:p w:rsidR="00000000" w:rsidRDefault="00311680">
      <w:pPr>
        <w:pStyle w:val="1"/>
      </w:pPr>
      <w:bookmarkStart w:id="4" w:name="sub_1100"/>
      <w:r>
        <w:t>I. Общие положения</w:t>
      </w:r>
    </w:p>
    <w:bookmarkEnd w:id="4"/>
    <w:p w:rsidR="00000000" w:rsidRDefault="00311680"/>
    <w:p w:rsidR="00000000" w:rsidRDefault="00311680">
      <w:bookmarkStart w:id="5" w:name="sub_1001"/>
      <w:r>
        <w:t>1. Настоящий Порядок приема на обучение по дополнительным предпрофессиональным программам в области искусств (далее - Порядок) устанавливает порядок приема на обучение по д</w:t>
      </w:r>
      <w:r>
        <w:t>ополнительным предпрофессиональным программам в области искусств.</w:t>
      </w:r>
    </w:p>
    <w:p w:rsidR="00000000" w:rsidRDefault="00311680">
      <w:bookmarkStart w:id="6" w:name="sub_1002"/>
      <w:bookmarkEnd w:id="5"/>
      <w:r>
        <w:t xml:space="preserve">2. В соответствии с </w:t>
      </w:r>
      <w:hyperlink r:id="rId11" w:history="1">
        <w:r>
          <w:rPr>
            <w:rStyle w:val="a4"/>
          </w:rPr>
          <w:t>частью 3 статьи 83</w:t>
        </w:r>
      </w:hyperlink>
      <w:r>
        <w:t xml:space="preserve"> Федерального закона от 29 декабря 2012 г. N 273-ФЗ "Об образовании</w:t>
      </w:r>
      <w:r>
        <w:t xml:space="preserve"> в Российской Федерации"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</w:t>
      </w:r>
      <w:r>
        <w:t>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</w:p>
    <w:p w:rsidR="00000000" w:rsidRDefault="00311680">
      <w:bookmarkStart w:id="7" w:name="sub_1003"/>
      <w:bookmarkEnd w:id="6"/>
      <w:r>
        <w:t>3.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</w:t>
      </w:r>
      <w:r>
        <w:t>ммы творческие способности и физические данные (далее - поступающие).</w:t>
      </w:r>
    </w:p>
    <w:p w:rsidR="00000000" w:rsidRDefault="00311680">
      <w:bookmarkStart w:id="8" w:name="sub_1004"/>
      <w:bookmarkEnd w:id="7"/>
      <w:r>
        <w:t xml:space="preserve">4. Для организации проведения приема в образовательной организации и/или ее филиале </w:t>
      </w:r>
      <w:r>
        <w:lastRenderedPageBreak/>
        <w:t>формируются комиссии по индивидуальному отбору поступающих.</w:t>
      </w:r>
    </w:p>
    <w:p w:rsidR="00000000" w:rsidRDefault="00311680">
      <w:bookmarkStart w:id="9" w:name="sub_1005"/>
      <w:bookmarkEnd w:id="8"/>
      <w:r>
        <w:t>5. Комисси</w:t>
      </w:r>
      <w:r>
        <w:t>я по индивидуальному отбору поступающих, (далее - комиссия) формируется по каждой дополнительной предпрофессиональной общеобразовательной программе в области искусств (далее - предпрофессиональная программа) отдельно.</w:t>
      </w:r>
    </w:p>
    <w:p w:rsidR="00000000" w:rsidRDefault="00311680">
      <w:bookmarkStart w:id="10" w:name="sub_1006"/>
      <w:bookmarkEnd w:id="9"/>
      <w:r>
        <w:t>6. Состав комиссии, по</w:t>
      </w:r>
      <w:r>
        <w:t>рядок формирования и работы комиссии определяются образовательной организацией.</w:t>
      </w:r>
    </w:p>
    <w:bookmarkEnd w:id="10"/>
    <w:p w:rsidR="00000000" w:rsidRDefault="00311680"/>
    <w:p w:rsidR="00000000" w:rsidRDefault="00311680">
      <w:pPr>
        <w:pStyle w:val="1"/>
      </w:pPr>
      <w:bookmarkStart w:id="11" w:name="sub_1200"/>
      <w:r>
        <w:t>II. Сроки и процедура проведения отбора поступающих</w:t>
      </w:r>
    </w:p>
    <w:bookmarkEnd w:id="11"/>
    <w:p w:rsidR="00000000" w:rsidRDefault="00311680"/>
    <w:p w:rsidR="00000000" w:rsidRDefault="0031168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"/>
    <w:p w:rsidR="00000000" w:rsidRDefault="00311680">
      <w:pPr>
        <w:pStyle w:val="a6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Минкультуры России от 21 мая 2020 г. N 553 установлен срок завершения приема на обучение по дополнительным предпрофессиональным программам в области искусств на 2020/2021 учебный год - 30 сентября 2020 г., а при наличии свободных мест для приема на обучени</w:t>
      </w:r>
      <w:r>
        <w:rPr>
          <w:shd w:val="clear" w:color="auto" w:fill="F0F0F0"/>
        </w:rPr>
        <w:t>е по дополнительным предпрофессиональным программам в области искусств - 30 ноября 2020 г.</w:t>
      </w:r>
    </w:p>
    <w:p w:rsidR="00000000" w:rsidRDefault="0031168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Настоящий порядок в части сроков завершения приема на обучение по дополнительным предпрофессиональным программам в области искусств на 2020/2021 учебный год, не при</w:t>
      </w:r>
      <w:r>
        <w:rPr>
          <w:shd w:val="clear" w:color="auto" w:fill="F0F0F0"/>
        </w:rPr>
        <w:t>меняется</w:t>
      </w:r>
    </w:p>
    <w:p w:rsidR="00000000" w:rsidRDefault="00311680">
      <w:r>
        <w:t xml:space="preserve">7. Прием проводится с 15 апреля </w:t>
      </w:r>
      <w:r>
        <w:rPr>
          <w:rStyle w:val="a9"/>
        </w:rPr>
        <w:t>по 15 июня</w:t>
      </w:r>
      <w:r>
        <w:t xml:space="preserve">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</w:t>
      </w:r>
      <w:hyperlink w:anchor="sub_1022" w:history="1">
        <w:r>
          <w:rPr>
            <w:rStyle w:val="a4"/>
          </w:rPr>
          <w:t>пунктом 22</w:t>
        </w:r>
      </w:hyperlink>
      <w:r>
        <w:t xml:space="preserve"> настоящего Порядка. Образовательная организация самостоятельно устанавливает сроки проведения приема в соответствующем году в рамках данного периода.</w:t>
      </w:r>
    </w:p>
    <w:p w:rsidR="00000000" w:rsidRDefault="00311680">
      <w:bookmarkStart w:id="13" w:name="sub_1008"/>
      <w:r>
        <w:t>8. Не позднее чем за 14 календарных дней до начала приема док</w:t>
      </w:r>
      <w:r>
        <w:t>ументов образовательная организация размещает на своем официальном сайте и на информационном стенде образовательной организации следующую информацию:</w:t>
      </w:r>
    </w:p>
    <w:bookmarkEnd w:id="13"/>
    <w:p w:rsidR="00000000" w:rsidRDefault="00311680">
      <w:r>
        <w:t>правила приема в образовательную организацию;</w:t>
      </w:r>
    </w:p>
    <w:p w:rsidR="00000000" w:rsidRDefault="00311680">
      <w:r>
        <w:t>порядок приема в образовательную организацию;</w:t>
      </w:r>
    </w:p>
    <w:p w:rsidR="00000000" w:rsidRDefault="00311680">
      <w:r>
        <w:t>перече</w:t>
      </w:r>
      <w:r>
        <w:t>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000000" w:rsidRDefault="00311680">
      <w:r>
        <w:t>информацию о формах проведения отбора поступающих;</w:t>
      </w:r>
    </w:p>
    <w:p w:rsidR="00000000" w:rsidRDefault="00311680">
      <w:r>
        <w:t xml:space="preserve">особенности проведения приема поступающих </w:t>
      </w:r>
      <w:r>
        <w:t>с ограниченными возможностями здоровья;</w:t>
      </w:r>
    </w:p>
    <w:p w:rsidR="00000000" w:rsidRDefault="00311680">
      <w: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000000" w:rsidRDefault="00311680">
      <w:r>
        <w:t>количество мест для обучения по каж</w:t>
      </w:r>
      <w:r>
        <w:t>дой образовательной программе по договорам об образовании за счет средств физического и (или) юридического лица;</w:t>
      </w:r>
    </w:p>
    <w:p w:rsidR="00000000" w:rsidRDefault="00311680">
      <w:r>
        <w:t>сведения о работе комиссии по приему и апелляционной комиссии;</w:t>
      </w:r>
    </w:p>
    <w:p w:rsidR="00000000" w:rsidRDefault="00311680">
      <w:r>
        <w:t xml:space="preserve">правила подачи и рассмотрения апелляций по результатам приема в образовательную </w:t>
      </w:r>
      <w:r>
        <w:t>организацию;</w:t>
      </w:r>
    </w:p>
    <w:p w:rsidR="00000000" w:rsidRDefault="00311680">
      <w:r>
        <w:t>образец договора об оказании образовательных услуг за счет средств физического и (или) юридического лица.</w:t>
      </w:r>
    </w:p>
    <w:p w:rsidR="00000000" w:rsidRDefault="00311680">
      <w:bookmarkStart w:id="14" w:name="sub_1009"/>
      <w:r>
        <w:t xml:space="preserve">9. Для проведения индивидуального отбора поступающих образовательная организация проводит тестирование, а также вправе проводить </w:t>
      </w:r>
      <w:r>
        <w:t>предварительные прослушивания, просмотры, показы, предусмотренные образовательной организацией.</w:t>
      </w:r>
    </w:p>
    <w:bookmarkEnd w:id="14"/>
    <w:p w:rsidR="00000000" w:rsidRDefault="00311680">
      <w:r>
        <w:t>Формы проведения отбора по конкретной предпрофессиональной программе устанавливаются образовательной организацией самостоятельно с учетом федеральных го</w:t>
      </w:r>
      <w:r>
        <w:t xml:space="preserve">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</w:t>
      </w:r>
      <w:r>
        <w:lastRenderedPageBreak/>
        <w:t>срокам обучения по этим программам (далее - ФГТ).</w:t>
      </w:r>
    </w:p>
    <w:p w:rsidR="00000000" w:rsidRDefault="00311680">
      <w:bookmarkStart w:id="15" w:name="sub_1010"/>
      <w:r>
        <w:t xml:space="preserve">10. Образовательная организация </w:t>
      </w:r>
      <w:r>
        <w:t>самостоятельно устанавливает (с учетом ФГТ):</w:t>
      </w:r>
    </w:p>
    <w:bookmarkEnd w:id="15"/>
    <w:p w:rsidR="00000000" w:rsidRDefault="00311680">
      <w:r>
        <w:t>требования, предъявляемые к уровню творческих способностей и физическим данным поступающих (по каждой форме проведения отбора);</w:t>
      </w:r>
    </w:p>
    <w:p w:rsidR="00000000" w:rsidRDefault="00311680">
      <w:r>
        <w:t xml:space="preserve">систему оценок, применяемую при проведении приема в данной образовательной </w:t>
      </w:r>
      <w:r>
        <w:t>организации;</w:t>
      </w:r>
    </w:p>
    <w:p w:rsidR="00000000" w:rsidRDefault="00311680">
      <w:r>
        <w:t>условия и особенности проведения приема для поступающих с ограниченными возможностями здоровья.</w:t>
      </w:r>
    </w:p>
    <w:p w:rsidR="00000000" w:rsidRDefault="00311680">
      <w:bookmarkStart w:id="16" w:name="sub_1011"/>
      <w:r>
        <w:t xml:space="preserve"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</w:t>
      </w:r>
      <w:r>
        <w:t>физических данных, необходимых для освоения соответствующих предпрофессиональных программ.</w:t>
      </w:r>
    </w:p>
    <w:p w:rsidR="00000000" w:rsidRDefault="00311680">
      <w:bookmarkStart w:id="17" w:name="sub_1012"/>
      <w:bookmarkEnd w:id="16"/>
      <w:r>
        <w:t>12. При проведении индивидуального отбора присутствие посторонних лиц не допускается.</w:t>
      </w:r>
    </w:p>
    <w:p w:rsidR="00000000" w:rsidRDefault="00311680">
      <w:bookmarkStart w:id="18" w:name="sub_1013"/>
      <w:bookmarkEnd w:id="17"/>
      <w:r>
        <w:t>13. Решение о результатах приема в образователь</w:t>
      </w:r>
      <w:r>
        <w:t>ную организацию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</w:t>
      </w:r>
      <w:r>
        <w:t>дании комиссии обладает правом решающего голоса.</w:t>
      </w:r>
    </w:p>
    <w:p w:rsidR="00000000" w:rsidRDefault="00311680">
      <w:bookmarkStart w:id="19" w:name="sub_1014"/>
      <w:bookmarkEnd w:id="18"/>
      <w:r>
        <w:t>14. На каждом заседании комиссии ведется протокол, в котором отражается мнение всех членов комиссии.</w:t>
      </w:r>
    </w:p>
    <w:bookmarkEnd w:id="19"/>
    <w:p w:rsidR="00000000" w:rsidRDefault="00311680">
      <w:r>
        <w:t>Протоколы заседаний комиссии либо выписки из протоколов хранятся в личном деле обу</w:t>
      </w:r>
      <w:r>
        <w:t>чающегося, поступившего в образовательную организацию на основании результатов отбора поступающих, в течение всего срока хранения личного дела.</w:t>
      </w:r>
    </w:p>
    <w:p w:rsidR="00000000" w:rsidRDefault="00311680">
      <w:bookmarkStart w:id="20" w:name="sub_1015"/>
      <w:r>
        <w:t>15. Результаты по каждой форме проведения индивидуального отбора объявляются не позднее трех рабочих дне</w:t>
      </w:r>
      <w:r>
        <w:t>й после проведения приема. Объявление результатов осуществляется путем размещения пофамильного списка-рейтинга с указанием оценок, полученных каждым поступающим, на информационном стенде, а также на официальном сайте образовательной организации.</w:t>
      </w:r>
    </w:p>
    <w:p w:rsidR="00000000" w:rsidRDefault="00311680">
      <w:bookmarkStart w:id="21" w:name="sub_1016"/>
      <w:bookmarkEnd w:id="20"/>
      <w:r>
        <w:t>16. 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bookmarkEnd w:id="21"/>
    <w:p w:rsidR="00000000" w:rsidRDefault="00311680"/>
    <w:p w:rsidR="00000000" w:rsidRDefault="00311680">
      <w:pPr>
        <w:pStyle w:val="1"/>
      </w:pPr>
      <w:bookmarkStart w:id="22" w:name="sub_1300"/>
      <w:r>
        <w:t>III. Подача и рассмотрение апелляции</w:t>
      </w:r>
    </w:p>
    <w:bookmarkEnd w:id="22"/>
    <w:p w:rsidR="00000000" w:rsidRDefault="00311680"/>
    <w:p w:rsidR="00000000" w:rsidRDefault="00311680">
      <w:bookmarkStart w:id="23" w:name="sub_1017"/>
      <w:r>
        <w:t>17</w:t>
      </w:r>
      <w:r>
        <w:t>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</w:t>
      </w:r>
      <w:r>
        <w:t>тупающих.</w:t>
      </w:r>
    </w:p>
    <w:p w:rsidR="00000000" w:rsidRDefault="00311680">
      <w:bookmarkStart w:id="24" w:name="sub_1018"/>
      <w:bookmarkEnd w:id="23"/>
      <w:r>
        <w:t>18.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</w:t>
      </w:r>
      <w:r>
        <w:t xml:space="preserve"> состав комиссий по отбору поступающих в соответствующем году.</w:t>
      </w:r>
    </w:p>
    <w:p w:rsidR="00000000" w:rsidRDefault="00311680">
      <w:bookmarkStart w:id="25" w:name="sub_1019"/>
      <w:bookmarkEnd w:id="24"/>
      <w:r>
        <w:t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</w:t>
      </w:r>
      <w:r>
        <w:t>упающих, не согласные с решением комиссии по отбору поступающих.</w:t>
      </w:r>
    </w:p>
    <w:bookmarkEnd w:id="25"/>
    <w:p w:rsidR="00000000" w:rsidRDefault="00311680">
      <w: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</w:t>
      </w:r>
      <w:r>
        <w:t>кие работы поступающих (при их наличии).</w:t>
      </w:r>
    </w:p>
    <w:p w:rsidR="00000000" w:rsidRDefault="00311680">
      <w:bookmarkStart w:id="26" w:name="sub_1020"/>
      <w:r>
        <w:t xml:space="preserve"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</w:t>
      </w:r>
      <w:r>
        <w:lastRenderedPageBreak/>
        <w:t>представители) которых подали апелляцию.</w:t>
      </w:r>
    </w:p>
    <w:bookmarkEnd w:id="26"/>
    <w:p w:rsidR="00000000" w:rsidRDefault="00311680"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000000" w:rsidRDefault="00311680">
      <w:r>
        <w:t>Решение ап</w:t>
      </w:r>
      <w:r>
        <w:t>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000000" w:rsidRDefault="00311680">
      <w:r>
        <w:t xml:space="preserve">На каждом заседании </w:t>
      </w:r>
      <w:r>
        <w:t>апелляционной комиссии ведется протокол.</w:t>
      </w:r>
    </w:p>
    <w:p w:rsidR="00000000" w:rsidRDefault="00311680"/>
    <w:p w:rsidR="00000000" w:rsidRDefault="00311680">
      <w:pPr>
        <w:pStyle w:val="1"/>
      </w:pPr>
      <w:bookmarkStart w:id="27" w:name="sub_1400"/>
      <w:r>
        <w:t>IV. Повторное проведение отбора поступающих. Дополнительный прием</w:t>
      </w:r>
    </w:p>
    <w:bookmarkEnd w:id="27"/>
    <w:p w:rsidR="00000000" w:rsidRDefault="00311680"/>
    <w:p w:rsidR="00000000" w:rsidRDefault="00311680">
      <w:bookmarkStart w:id="28" w:name="sub_1021"/>
      <w:r>
        <w:t>21. Повторное проведение индивидуального отбора поступающих проводится в присутствии одного из членов апелляционной комисси</w:t>
      </w:r>
      <w:r>
        <w:t>и в течение трех рабочих дней со дня принятия апелляционной комиссией решения о целесообразности такого отбора.</w:t>
      </w:r>
    </w:p>
    <w:p w:rsidR="00000000" w:rsidRDefault="00311680">
      <w:bookmarkStart w:id="29" w:name="sub_1022"/>
      <w:bookmarkEnd w:id="28"/>
      <w:r>
        <w:t>22. Поступающим, не проходившим индивидуальный отбор по уважительной причине (болезнь или иные обстоятельства, подтвержденные до</w:t>
      </w:r>
      <w:r>
        <w:t xml:space="preserve">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</w:t>
      </w:r>
      <w:hyperlink w:anchor="sub_1007" w:history="1">
        <w:r>
          <w:rPr>
            <w:rStyle w:val="a4"/>
          </w:rPr>
          <w:t>пункта 7</w:t>
        </w:r>
      </w:hyperlink>
      <w:r>
        <w:t xml:space="preserve"> настоящего </w:t>
      </w:r>
      <w:r>
        <w:t>Порядка.</w:t>
      </w:r>
    </w:p>
    <w:p w:rsidR="00000000" w:rsidRDefault="00311680">
      <w:bookmarkStart w:id="30" w:name="sub_1023"/>
      <w:bookmarkEnd w:id="29"/>
      <w:r>
        <w:t>23. Дополнительный индивидуальный отбор поступающих осуществляется в случае наличия свободных мест в сроки, установленные образовательной организацией (но не позднее 29 августа), в том же порядке, что и отбор поступающих, проводивш</w:t>
      </w:r>
      <w:r>
        <w:t>ийся в первоначальные сроки.</w:t>
      </w:r>
    </w:p>
    <w:bookmarkEnd w:id="30"/>
    <w:p w:rsidR="00311680" w:rsidRDefault="00311680"/>
    <w:sectPr w:rsidR="00311680">
      <w:headerReference w:type="default" r:id="rId13"/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80" w:rsidRDefault="00311680">
      <w:r>
        <w:separator/>
      </w:r>
    </w:p>
  </w:endnote>
  <w:endnote w:type="continuationSeparator" w:id="0">
    <w:p w:rsidR="00311680" w:rsidRDefault="0031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1168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1168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1168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228E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228E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228E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228E3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80" w:rsidRDefault="00311680">
      <w:r>
        <w:separator/>
      </w:r>
    </w:p>
  </w:footnote>
  <w:footnote w:type="continuationSeparator" w:id="0">
    <w:p w:rsidR="00311680" w:rsidRDefault="00311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168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культуры РФ от 14 августа 2013 г. N 1145 "Об утверждении порядка приема на обучение по…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E3"/>
    <w:rsid w:val="00311680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Утратил силу"/>
    <w:basedOn w:val="a3"/>
    <w:uiPriority w:val="99"/>
    <w:rPr>
      <w:strike/>
      <w:color w:val="666600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Утратил силу"/>
    <w:basedOn w:val="a3"/>
    <w:uiPriority w:val="99"/>
    <w:rPr>
      <w:strike/>
      <w:color w:val="666600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0170320/104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4194001/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291362/1089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0291362/1089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449388/15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Тамара</cp:lastModifiedBy>
  <cp:revision>2</cp:revision>
  <dcterms:created xsi:type="dcterms:W3CDTF">2022-04-07T16:35:00Z</dcterms:created>
  <dcterms:modified xsi:type="dcterms:W3CDTF">2022-04-07T16:35:00Z</dcterms:modified>
</cp:coreProperties>
</file>