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35C" w:rsidRDefault="0089735C"/>
    <w:p w:rsidR="002A7EF6" w:rsidRPr="002A7EF6" w:rsidRDefault="002A7EF6" w:rsidP="002A7EF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2A7EF6">
        <w:rPr>
          <w:rFonts w:ascii="Times New Roman" w:eastAsia="Times New Roman" w:hAnsi="Times New Roman" w:cs="Times New Roman"/>
          <w:b/>
          <w:bCs/>
          <w:kern w:val="36"/>
          <w:sz w:val="48"/>
          <w:szCs w:val="48"/>
          <w:lang w:eastAsia="ru-RU"/>
        </w:rPr>
        <w:t>ПАМЯТКА для несовершеннолетних (Административная ответственность несовершеннолетних)</w:t>
      </w:r>
    </w:p>
    <w:p w:rsidR="002A7EF6" w:rsidRPr="002A7EF6" w:rsidRDefault="002A7EF6" w:rsidP="002A7EF6">
      <w:pPr>
        <w:spacing w:after="0" w:line="240" w:lineRule="auto"/>
        <w:jc w:val="both"/>
        <w:rPr>
          <w:rFonts w:ascii="Times New Roman" w:eastAsia="Times New Roman" w:hAnsi="Times New Roman" w:cs="Times New Roman"/>
          <w:sz w:val="24"/>
          <w:szCs w:val="24"/>
          <w:lang w:eastAsia="ru-RU"/>
        </w:rPr>
      </w:pP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об административных правонарушениях Российской Федерации или законами субъектов Российской Федерации об административных правонарушениях установлена административная ответственность.</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 xml:space="preserve">Административной ответственности подлежит лицо, достигшее к моменту совершения административного правонарушения </w:t>
      </w:r>
      <w:r w:rsidRPr="002A7EF6">
        <w:rPr>
          <w:rFonts w:ascii="Times New Roman" w:eastAsia="Times New Roman" w:hAnsi="Times New Roman" w:cs="Times New Roman"/>
          <w:b/>
          <w:bCs/>
          <w:sz w:val="24"/>
          <w:szCs w:val="24"/>
          <w:lang w:eastAsia="ru-RU"/>
        </w:rPr>
        <w:t>возраста шестнадцати лет</w:t>
      </w:r>
      <w:r w:rsidRPr="002A7EF6">
        <w:rPr>
          <w:rFonts w:ascii="Times New Roman" w:eastAsia="Times New Roman" w:hAnsi="Times New Roman" w:cs="Times New Roman"/>
          <w:sz w:val="24"/>
          <w:szCs w:val="24"/>
          <w:lang w:eastAsia="ru-RU"/>
        </w:rPr>
        <w:t xml:space="preserve"> (ст. 2.3 КоАП РФ).</w:t>
      </w:r>
      <w:r w:rsidRPr="002A7EF6">
        <w:rPr>
          <w:rFonts w:ascii="Times New Roman" w:eastAsia="Times New Roman" w:hAnsi="Times New Roman" w:cs="Times New Roman"/>
          <w:b/>
          <w:bCs/>
          <w:sz w:val="24"/>
          <w:szCs w:val="24"/>
          <w:lang w:eastAsia="ru-RU"/>
        </w:rPr>
        <w:t> </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b/>
          <w:bCs/>
          <w:sz w:val="24"/>
          <w:szCs w:val="24"/>
          <w:lang w:eastAsia="ru-RU"/>
        </w:rPr>
        <w:t>С 14 лет до 16 лет:</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 xml:space="preserve">Ответственность за административное правонарушение, совершенное </w:t>
      </w:r>
      <w:proofErr w:type="gramStart"/>
      <w:r w:rsidRPr="002A7EF6">
        <w:rPr>
          <w:rFonts w:ascii="Times New Roman" w:eastAsia="Times New Roman" w:hAnsi="Times New Roman" w:cs="Times New Roman"/>
          <w:sz w:val="24"/>
          <w:szCs w:val="24"/>
          <w:lang w:eastAsia="ru-RU"/>
        </w:rPr>
        <w:t>несовершеннолетними  в</w:t>
      </w:r>
      <w:proofErr w:type="gramEnd"/>
      <w:r w:rsidRPr="002A7EF6">
        <w:rPr>
          <w:rFonts w:ascii="Times New Roman" w:eastAsia="Times New Roman" w:hAnsi="Times New Roman" w:cs="Times New Roman"/>
          <w:sz w:val="24"/>
          <w:szCs w:val="24"/>
          <w:lang w:eastAsia="ru-RU"/>
        </w:rPr>
        <w:t xml:space="preserve"> возрасте от 14 до 16 лет, несут родители или иные законные представители (опекуны, попечители).</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b/>
          <w:bCs/>
          <w:sz w:val="24"/>
          <w:szCs w:val="24"/>
          <w:lang w:eastAsia="ru-RU"/>
        </w:rPr>
        <w:t>С 16 лет до 18 лет:</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По отношению к несовершеннолетним действующее законодательство предусматривает общее правило, согласно которому к лицам в возрасте от 16 до 18 лет, совершившим административные правонарушения, применяются меры, предусмотренные Положением о комиссиях по делам несовершеннолетних и защите их прав (далее – КДН). Именно данным государственным органам и принадлежит преимущественное право рассмотрения дел об административных правонарушениях, совершенных несовершеннолетними.</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 xml:space="preserve">Из десяти видов административных наказаний, указанных в КоАП РФ, к несовершеннолетним чаще всего применяются только два – это предупреждение и административный штраф. Штраф может назначаться как мера наказания, как правило, при наличии у несовершеннолетнего самостоятельного заработка или имущества. При отсутствии самостоятельного заработка </w:t>
      </w:r>
      <w:proofErr w:type="gramStart"/>
      <w:r w:rsidRPr="002A7EF6">
        <w:rPr>
          <w:rFonts w:ascii="Times New Roman" w:eastAsia="Times New Roman" w:hAnsi="Times New Roman" w:cs="Times New Roman"/>
          <w:sz w:val="24"/>
          <w:szCs w:val="24"/>
          <w:lang w:eastAsia="ru-RU"/>
        </w:rPr>
        <w:t>у несовершеннолетнего административный штраф</w:t>
      </w:r>
      <w:proofErr w:type="gramEnd"/>
      <w:r w:rsidRPr="002A7EF6">
        <w:rPr>
          <w:rFonts w:ascii="Times New Roman" w:eastAsia="Times New Roman" w:hAnsi="Times New Roman" w:cs="Times New Roman"/>
          <w:sz w:val="24"/>
          <w:szCs w:val="24"/>
          <w:lang w:eastAsia="ru-RU"/>
        </w:rPr>
        <w:t xml:space="preserve"> взыскивается с его родителей или иных законных представителей, к которым относятся родители, не ограниченные судом в объеме родительских прав, опекуны и попечители.</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Согласно ст.2.3 Кодекса об административных правонарушениях РФ, административной ответственности подлежит лицо, достигшее к моменту совершения административного правонарушения возраста шестнадцати лет.</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Ст. 20.1 КоАП РФ.</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Мелкое хулиганство, т.е.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lastRenderedPageBreak/>
        <w:t>Ст. 20.20 ч. 1 КоАП РФ.</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учреждениях, на всех видах общественного транспорта (транспорта общего пользования) городского и пригородного сообщения, в организациях культуры, физкультурно-оздоровительных и спортивных сооружениях. Кроме того, несовершеннолетним распитие пива, согласно ст. З ФЗ №11-05 г., не допускается в любых общественных местах.</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Ст. 20.20 ч. 2 КоАП РФ.</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Распитие алкогольной и спиртосодержащей продукции с содержанием этилового спирта 12 и более процентов в общественных местах (улица, стадион, сквер, парк, транспортное средство общего пользования, другие общественные места).</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 xml:space="preserve">Ст. 20.20 </w:t>
      </w:r>
      <w:proofErr w:type="spellStart"/>
      <w:proofErr w:type="gramStart"/>
      <w:r w:rsidRPr="002A7EF6">
        <w:rPr>
          <w:rFonts w:ascii="Times New Roman" w:eastAsia="Times New Roman" w:hAnsi="Times New Roman" w:cs="Times New Roman"/>
          <w:sz w:val="24"/>
          <w:szCs w:val="24"/>
          <w:lang w:eastAsia="ru-RU"/>
        </w:rPr>
        <w:t>ч.З</w:t>
      </w:r>
      <w:proofErr w:type="spellEnd"/>
      <w:proofErr w:type="gramEnd"/>
      <w:r w:rsidRPr="002A7EF6">
        <w:rPr>
          <w:rFonts w:ascii="Times New Roman" w:eastAsia="Times New Roman" w:hAnsi="Times New Roman" w:cs="Times New Roman"/>
          <w:sz w:val="24"/>
          <w:szCs w:val="24"/>
          <w:lang w:eastAsia="ru-RU"/>
        </w:rPr>
        <w:t xml:space="preserve"> КоАП РФ.</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Потребление наркотических средств или психотропных веществ без назначения врача либо потребление одурманивающих веществ на улицах, стадионах, в скверах, парках, в транспортном средстве общего пользования, также в других общественных местах.</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Ст. 20.21 КоАП РФ.</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Появление в общественных местах в состоянии опьянения, оскорбляющем человеческое достоинство и общественную нравственность.</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Ст. 20.22 КоАП РФ (на родителей).</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Появление в состоянии опьянения несовершеннолетних в возрасте до 16 лет, а равно распитие ими алкогольной и спиртосодержащей продукции, пива и напитков, изготавливаемых на его основе, потребление ими наркотических средств или психотропных веществ без назначения врача, иных одурманивающих веществ в общественных местах.</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Ст. 5.35 КоАП РФ.</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Ст. 19.15 КоАП РФ. Проживание гражданина Российской Федерации без удостоверения личности гражданина (паспорта)</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4.1 – с 16 лет. Влечет предупреждение или наложение административного штрафа в размере до 100 рублей.</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4.2 – на родителей детей до 16 лет. Влечет предупреждение или наложение административного штрафа в размере от 100 до 300 рублей.</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b/>
          <w:bCs/>
          <w:sz w:val="24"/>
          <w:szCs w:val="24"/>
          <w:lang w:eastAsia="ru-RU"/>
        </w:rPr>
        <w:t> </w:t>
      </w:r>
    </w:p>
    <w:p w:rsidR="002A7EF6" w:rsidRDefault="002A7EF6" w:rsidP="002A7EF6">
      <w:pPr>
        <w:spacing w:before="100" w:beforeAutospacing="1" w:after="100" w:afterAutospacing="1"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bookmarkStart w:id="0" w:name="_GoBack"/>
      <w:bookmarkEnd w:id="0"/>
      <w:r w:rsidRPr="002A7EF6">
        <w:rPr>
          <w:rFonts w:ascii="Times New Roman" w:eastAsia="Times New Roman" w:hAnsi="Times New Roman" w:cs="Times New Roman"/>
          <w:b/>
          <w:bCs/>
          <w:sz w:val="24"/>
          <w:szCs w:val="24"/>
          <w:lang w:eastAsia="ru-RU"/>
        </w:rPr>
        <w:t>Уголовная ответственность несовершеннолетних</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 xml:space="preserve">По общему правилу ответственности за совершение преступления или административного правонарушения подлежит лицо, достигшее возраста </w:t>
      </w:r>
      <w:r w:rsidRPr="002A7EF6">
        <w:rPr>
          <w:rFonts w:ascii="Times New Roman" w:eastAsia="Times New Roman" w:hAnsi="Times New Roman" w:cs="Times New Roman"/>
          <w:b/>
          <w:bCs/>
          <w:sz w:val="24"/>
          <w:szCs w:val="24"/>
          <w:lang w:eastAsia="ru-RU"/>
        </w:rPr>
        <w:t>16 лет</w:t>
      </w:r>
      <w:r w:rsidRPr="002A7EF6">
        <w:rPr>
          <w:rFonts w:ascii="Times New Roman" w:eastAsia="Times New Roman" w:hAnsi="Times New Roman" w:cs="Times New Roman"/>
          <w:sz w:val="24"/>
          <w:szCs w:val="24"/>
          <w:lang w:eastAsia="ru-RU"/>
        </w:rPr>
        <w:t xml:space="preserve"> (ч. 1 ст. 20 УК, ст. 2.3 КоАП РФ). Устанавливая минимальный возраст ответственности, законодатель исходит из презумпции достижения лицом к этому возрасту достаточного уровня развития, чтобы сознавать характер своих действий, их общественную опасность и запрещенность.</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Уголовной ответственности подлежит лицо, достигшее ко времени совершения преступления шестнадцатилетнего возраста. 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 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прохождение обучения в целях осуществления террористической деятельности (статья 205.3), участие в террористическом сообществе (часть вторая статьи 205.4), участие в деятельности террористической организации (часть вторая статьи 205.5), несообщение о преступлении (статья 205.6), захват заложника (статья 206), заведомо ложное сообщение об акте терроризма (статья 207), участие в незаконном вооруженном формировании (часть вторая статьи 208), угон судна воздушного или водного транспорта либо железнодорожного подвижного состава (статья 211), участие в массовых беспорядках (часть вторая статьи 212), хулиганство при отягчающих обстоятельствах (части вторая и третья статьи 213), вандализм (статья 214), незаконные приобретение, передачу, сбыт, хранение, перевозку или ношение взрывчатых веществ или взрывных устройств (статья 222.1), незаконное изготовление взрывчатых веществ или взрывных устройств (статья 223.1),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посягательство на жизнь государственного или общественного деятеля (статья 277), нападение на лиц или учреждения, которые пользуются международной защитой (статья 360), акт международного терроризма (статья 361).</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b/>
          <w:bCs/>
          <w:sz w:val="24"/>
          <w:szCs w:val="24"/>
          <w:lang w:eastAsia="ru-RU"/>
        </w:rPr>
        <w:t>Виды наказаний, назначаемых несовершеннолетним:</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штраф;</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лишение права заниматься определенной деятельностью;</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обязательные работы;</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lastRenderedPageBreak/>
        <w:t>исправительные работы;</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арест;</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лишение свободы на определенный срок.</w:t>
      </w:r>
    </w:p>
    <w:p w:rsidR="002A7EF6" w:rsidRPr="002A7EF6" w:rsidRDefault="002A7EF6" w:rsidP="002A7EF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A7EF6">
        <w:rPr>
          <w:rFonts w:ascii="Times New Roman" w:eastAsia="Times New Roman" w:hAnsi="Times New Roman" w:cs="Times New Roman"/>
          <w:sz w:val="24"/>
          <w:szCs w:val="24"/>
          <w:lang w:eastAsia="ru-RU"/>
        </w:rPr>
        <w:t>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w:t>
      </w:r>
    </w:p>
    <w:p w:rsidR="002A7EF6" w:rsidRDefault="002A7EF6" w:rsidP="002A7EF6">
      <w:pPr>
        <w:jc w:val="both"/>
      </w:pPr>
    </w:p>
    <w:sectPr w:rsidR="002A7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EF6"/>
    <w:rsid w:val="002A7EF6"/>
    <w:rsid w:val="0089735C"/>
    <w:rsid w:val="00B15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4C10"/>
  <w15:chartTrackingRefBased/>
  <w15:docId w15:val="{16CC1419-2C0F-4372-97A4-520D2EF2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80270">
      <w:bodyDiv w:val="1"/>
      <w:marLeft w:val="0"/>
      <w:marRight w:val="0"/>
      <w:marTop w:val="0"/>
      <w:marBottom w:val="0"/>
      <w:divBdr>
        <w:top w:val="none" w:sz="0" w:space="0" w:color="auto"/>
        <w:left w:val="none" w:sz="0" w:space="0" w:color="auto"/>
        <w:bottom w:val="none" w:sz="0" w:space="0" w:color="auto"/>
        <w:right w:val="none" w:sz="0" w:space="0" w:color="auto"/>
      </w:divBdr>
      <w:divsChild>
        <w:div w:id="682827608">
          <w:marLeft w:val="0"/>
          <w:marRight w:val="0"/>
          <w:marTop w:val="0"/>
          <w:marBottom w:val="0"/>
          <w:divBdr>
            <w:top w:val="none" w:sz="0" w:space="0" w:color="auto"/>
            <w:left w:val="none" w:sz="0" w:space="0" w:color="auto"/>
            <w:bottom w:val="none" w:sz="0" w:space="0" w:color="auto"/>
            <w:right w:val="none" w:sz="0" w:space="0" w:color="auto"/>
          </w:divBdr>
          <w:divsChild>
            <w:div w:id="1004744229">
              <w:marLeft w:val="0"/>
              <w:marRight w:val="0"/>
              <w:marTop w:val="0"/>
              <w:marBottom w:val="0"/>
              <w:divBdr>
                <w:top w:val="none" w:sz="0" w:space="0" w:color="auto"/>
                <w:left w:val="none" w:sz="0" w:space="0" w:color="auto"/>
                <w:bottom w:val="none" w:sz="0" w:space="0" w:color="auto"/>
                <w:right w:val="none" w:sz="0" w:space="0" w:color="auto"/>
              </w:divBdr>
            </w:div>
            <w:div w:id="126360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1182</Words>
  <Characters>6744</Characters>
  <Application>Microsoft Office Word</Application>
  <DocSecurity>0</DocSecurity>
  <Lines>56</Lines>
  <Paragraphs>15</Paragraphs>
  <ScaleCrop>false</ScaleCrop>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ZauCh</dc:creator>
  <cp:keywords/>
  <dc:description/>
  <cp:lastModifiedBy>ZauCh</cp:lastModifiedBy>
  <cp:revision>1</cp:revision>
  <dcterms:created xsi:type="dcterms:W3CDTF">2021-10-07T07:09:00Z</dcterms:created>
  <dcterms:modified xsi:type="dcterms:W3CDTF">2021-10-07T07:10:00Z</dcterms:modified>
</cp:coreProperties>
</file>