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E8" w:rsidRPr="005C48E8" w:rsidRDefault="005C48E8" w:rsidP="005C48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48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по недопущению участия в несанкционированных публичных мероприятиях</w:t>
      </w:r>
    </w:p>
    <w:p w:rsidR="005C48E8" w:rsidRPr="005C48E8" w:rsidRDefault="005C48E8" w:rsidP="005C4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FF9FA56" wp14:editId="71636DC6">
            <wp:extent cx="1733550" cy="2381250"/>
            <wp:effectExtent l="0" t="0" r="0" b="0"/>
            <wp:docPr id="1" name="Рисунок 1" descr="Памятка по недопущению участия в несанкционированных публичных мероприятия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по недопущению участия в несанкционированных публичных мероприятиях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C48E8">
        <w:rPr>
          <w:rFonts w:ascii="Times New Roman" w:eastAsia="Times New Roman" w:hAnsi="Times New Roman" w:cs="Times New Roman"/>
          <w:b/>
          <w:bCs/>
          <w:color w:val="008000"/>
          <w:sz w:val="30"/>
          <w:szCs w:val="30"/>
          <w:lang w:eastAsia="ru-RU"/>
        </w:rPr>
        <w:t>Памятка по недопущению участия в несанкционированных публичных мероприятиях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Крылатое латинское выражение гласит «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Dura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lex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sed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lex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», что в переводе с латыни значит: «Суров закон, но закон», т.е. как бы ни был суров закон, его следует соблюдать. Известна всем фраза «Незнание закона не освобождает от ответственности».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Чем грозит участие в несанкционированном митинге?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разберемся, что такое несанкционированный митинг.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Несанкционированный митинг</w:t>
      </w:r>
      <w:r w:rsidRPr="005C48E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отличается от санкционированного тем, что проводится без предварительного согласования с исполнительным органом власти. За проведение такого мероприятия и участие в нем предусмотрена различного рода ответственность.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Сложно сделать какие-либо выводы, что заставляет людей нарушать закон и участвовать в несанкционированных митингах, есть предположения на основании информации, распространенной в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это:</w:t>
      </w:r>
    </w:p>
    <w:p w:rsidR="005C48E8" w:rsidRPr="005C48E8" w:rsidRDefault="005C48E8" w:rsidP="005C48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награды за задержания представителями правоохранительных органов.</w:t>
      </w:r>
    </w:p>
    <w:p w:rsidR="005C48E8" w:rsidRPr="005C48E8" w:rsidRDefault="005C48E8" w:rsidP="005C48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Подростковый возраст всегда проявляет склонности к бунтарству и неповиновению, в том числе и против взрослых. Дети готовы на многие резкие поступки, которые не совершит даже взрослый.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 привлечение подростков в подобные мероприятия запрещено законодательством.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Управление МВД России так разъясняет ответственность за проведение несанкционированных массовых мероприятий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ответственности, предусмотренной ст. 5.35 Кодекса Российской Федерации об административных правонарушениях за неисполнение обязанностей по содержанию и воспитанию несовершеннолетних. 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избежание привлечения к установленной законодательными актами ответственности, подготовку и проведение массовых мероприятий необходимо проводить в соответствии с требованиями Федерального закона № 54-ФЗ «О собраниях, митингах, демонстрациях, шествиях и пикетированиях».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Принимая решение участия в том или ином мероприятии нужно задуматься о последствиях.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Какие наказания ждут тех, кто не хочет соблюдать закон или умышленно его нарушает.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организаторов могут наказать за нарушения, связанные с организацией и проведением массовых мероприятий. Участники митингов также могут быть подвергнуты административным мерам наказания при наличии на то оснований.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Частью 5 статьи 20.2 КоАП РФ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предусмотрена ответственность за участие в митинге с нарушением установленного ФЗ№54 порядка.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участие в несанкционированной акции для граждан предусмотрен штраф от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руб. до 20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обязательные работы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100 часов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административный арест на срок до 15 суток (ст.20.2 КоАП РФ).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повторное нарушение данной статьи наказание будет в разы серьезнее – штраф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 300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административный арест –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30 суток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20.2. Нарушение установленного порядка организации либо проведения собрания, митинга, демонстрации, шествия или пикетирования.</w:t>
      </w:r>
    </w:p>
    <w:p w:rsidR="005C48E8" w:rsidRPr="005C48E8" w:rsidRDefault="005C48E8" w:rsidP="005C48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организатором публичного мероприятия установленного порядка организации либо проведения собрания, митинга, демонстрации, шествия или пикетирования, за исключением случаев, предусмотренных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частями 2-4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</w:t>
      </w:r>
      <w:proofErr w:type="gramStart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статьи,-</w:t>
      </w:r>
      <w:proofErr w:type="gramEnd"/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10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20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обязательные работы на срок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40 часов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должностных лиц –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15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30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юридических лиц – о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 50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100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руб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8E8" w:rsidRPr="005C48E8" w:rsidRDefault="005C48E8" w:rsidP="005C48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либо проведение публичного мероприятия без подачи в установленном порядке уведомления о проведении публичного мероприятия, за исключением случаев, предусмотренных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частью 7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</w:t>
      </w:r>
      <w:proofErr w:type="gramStart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статьи,-</w:t>
      </w:r>
      <w:proofErr w:type="gramEnd"/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влечет наложение административного штрафа на граждан в размере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20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30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обязательные работы на срок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50 часов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должностных лиц –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20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40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юридических лиц –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70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200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руб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8E8" w:rsidRPr="005C48E8" w:rsidRDefault="005C48E8" w:rsidP="005C48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(бездействие),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предусмотренные частями 1 и 2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статьи, повлекшие создание помех функционированию объектов жизнеобеспечения, транспортной и социальной инфраструктуры, связи, движению пешеходов и (или) транспортных средств либо доступу граждан к жилым помещениям или объектам </w:t>
      </w:r>
      <w:proofErr w:type="gramStart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транспортной</w:t>
      </w:r>
      <w:proofErr w:type="gram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социальной инфраструктуры либо превышение норм предельной заполняемости территории (помещения), —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административного штрафа на граждан в размере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30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50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обязательные работы на срок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100 час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ов; на должностных лиц –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50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100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юридических лиц –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250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500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руб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8E8" w:rsidRPr="005C48E8" w:rsidRDefault="005C48E8" w:rsidP="005C48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(бездействие),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предусмотренные частями 1 и 2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статьи, повлекшие причинение вреда здоровью человека или имуществу, если эти действия (бездействия) не содержат уголовно наказуемого деяния, —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влекут наложение административного штрафа на граждан в размере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100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300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обязательные работы на срок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200 часов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административный арест на срок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20 суток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должностных лиц –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200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600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юридических лиц –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400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1 млн руб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8E8" w:rsidRPr="005C48E8" w:rsidRDefault="005C48E8" w:rsidP="005C48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участником публичного мероприятия установленного порядка проведения собрания, митинга, демонстрации, шествия или пикетирования, за исключением случаев, предусмотренных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частью 6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статьи, —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в размере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10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20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обязательные работы на срок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40 час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ов.</w:t>
      </w:r>
    </w:p>
    <w:p w:rsidR="005C48E8" w:rsidRPr="005C48E8" w:rsidRDefault="005C48E8" w:rsidP="005C48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(бездействие),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предусмотренные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частью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5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настоящей статьи, повлекшие причинение вреда здоровью человека или имуществу, если эти действия (бездействия) не содержат уголовно наказуемого деяния, —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влекут наложение административного штрафа в размере от 150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обязательные работы на срок до 200 часов, или административный арест на срок до 15 суток.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ФЗ от 21.07.2014 №258-ФЗ)</w:t>
      </w:r>
    </w:p>
    <w:p w:rsidR="005C48E8" w:rsidRPr="005C48E8" w:rsidRDefault="005C48E8" w:rsidP="005C48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и\или транспортных средств либо доступу граждан к жилым помещениям или объектам </w:t>
      </w:r>
      <w:proofErr w:type="gramStart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транспортной</w:t>
      </w:r>
      <w:proofErr w:type="gram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социальной инфраструктуры, —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10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20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обязательные работы на срок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100 час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административный арест на срок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15 суток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должностных лиц –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50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100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юридических лиц –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200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300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руб.</w:t>
      </w:r>
    </w:p>
    <w:p w:rsidR="005C48E8" w:rsidRPr="005C48E8" w:rsidRDefault="005C48E8" w:rsidP="005C48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либо проведение несанкционированных собрании, митинге, демонстрации, шествии или пикетировании в непосредственной близости от 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территории ядерной установки, радиационного источника или пункта хранения ядерных материалов и радиоактивных веществ либо активное участие в таких публичных мероприятиях, если это осложнило выполнение работниками указанных установки, источника или пункта своих служебных обязанностей или создало угрозу безопасности населения и окружающей среды, —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в размере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150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300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административный арест на срок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15 суток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должностных лиц –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200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600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юридических лиц – о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 500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1 млн руб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8E8" w:rsidRPr="005C48E8" w:rsidRDefault="005C48E8" w:rsidP="005C48E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совершение административного правонарушения, предусмотренного частями 1 – 6.1. настоящей статьи, если это действие не содержит уголовно наказуемого деяния, —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150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300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обязательные работы на срок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40 час до 100 час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административный арест на срок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 30 суток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должностных лиц –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200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600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юридических лиц – </w:t>
      </w:r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500 </w:t>
      </w:r>
      <w:proofErr w:type="spellStart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тыс</w:t>
      </w:r>
      <w:proofErr w:type="spellEnd"/>
      <w:r w:rsidRPr="005C48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до 1 млн руб</w:t>
      </w:r>
      <w:r w:rsidRPr="005C48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48E8" w:rsidRPr="005C48E8" w:rsidRDefault="005C48E8" w:rsidP="005C4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8E8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Соблюдайте законы!</w:t>
      </w:r>
    </w:p>
    <w:p w:rsidR="0089735C" w:rsidRDefault="0089735C"/>
    <w:sectPr w:rsidR="0089735C" w:rsidSect="005C48E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3AAD"/>
    <w:multiLevelType w:val="multilevel"/>
    <w:tmpl w:val="938A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F68B1"/>
    <w:multiLevelType w:val="multilevel"/>
    <w:tmpl w:val="58D67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0522F1"/>
    <w:multiLevelType w:val="multilevel"/>
    <w:tmpl w:val="5604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42104"/>
    <w:multiLevelType w:val="multilevel"/>
    <w:tmpl w:val="A8F42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682347"/>
    <w:multiLevelType w:val="multilevel"/>
    <w:tmpl w:val="26ACF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558DA"/>
    <w:multiLevelType w:val="multilevel"/>
    <w:tmpl w:val="FDD6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BB640D"/>
    <w:multiLevelType w:val="multilevel"/>
    <w:tmpl w:val="14A6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93BBF"/>
    <w:multiLevelType w:val="multilevel"/>
    <w:tmpl w:val="7CF8B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D17BC8"/>
    <w:multiLevelType w:val="multilevel"/>
    <w:tmpl w:val="F66C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31992"/>
    <w:multiLevelType w:val="multilevel"/>
    <w:tmpl w:val="640A3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E8"/>
    <w:rsid w:val="005C48E8"/>
    <w:rsid w:val="0089735C"/>
    <w:rsid w:val="00B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90A07-CA5D-47A9-ACEB-47F2F8AC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8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8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0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mszn27.ru/sites/files/mszn/kgu/cspsdamur/picture/2020/7034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6708</Characters>
  <Application>Microsoft Office Word</Application>
  <DocSecurity>0</DocSecurity>
  <Lines>55</Lines>
  <Paragraphs>15</Paragraphs>
  <ScaleCrop>false</ScaleCrop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</dc:creator>
  <cp:keywords/>
  <dc:description/>
  <cp:lastModifiedBy>ZauCh</cp:lastModifiedBy>
  <cp:revision>1</cp:revision>
  <dcterms:created xsi:type="dcterms:W3CDTF">2021-02-10T02:58:00Z</dcterms:created>
  <dcterms:modified xsi:type="dcterms:W3CDTF">2021-02-10T02:58:00Z</dcterms:modified>
</cp:coreProperties>
</file>