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6BA" w:rsidRPr="00577BC9" w:rsidRDefault="00ED148E" w:rsidP="00ED148E">
      <w:pPr>
        <w:ind w:left="-709" w:right="-286"/>
        <w:jc w:val="center"/>
        <w:rPr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12B33599" wp14:editId="6610CF31">
            <wp:extent cx="6599444" cy="943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301" t="962" r="771" b="337"/>
                    <a:stretch/>
                  </pic:blipFill>
                  <pic:spPr bwMode="auto">
                    <a:xfrm>
                      <a:off x="0" y="0"/>
                      <a:ext cx="6613857" cy="9459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B66EA4" w:rsidRPr="002D36BA" w:rsidRDefault="00B66EA4">
      <w:pPr>
        <w:rPr>
          <w:lang w:val="ru-RU"/>
        </w:rPr>
        <w:sectPr w:rsidR="00B66EA4" w:rsidRPr="002D36BA" w:rsidSect="0090050F">
          <w:footerReference w:type="default" r:id="rId7"/>
          <w:pgSz w:w="11905" w:h="16837"/>
          <w:pgMar w:top="567" w:right="1134" w:bottom="567" w:left="1701" w:header="720" w:footer="720" w:gutter="0"/>
          <w:cols w:space="720"/>
          <w:titlePg/>
          <w:docGrid w:linePitch="381"/>
        </w:sectPr>
      </w:pPr>
    </w:p>
    <w:p w:rsidR="00B66EA4" w:rsidRPr="0090050F" w:rsidRDefault="0090050F" w:rsidP="0090050F">
      <w:pPr>
        <w:jc w:val="center"/>
        <w:rPr>
          <w:sz w:val="24"/>
          <w:szCs w:val="24"/>
          <w:lang w:val="ru-RU"/>
        </w:rPr>
      </w:pPr>
      <w:r w:rsidRPr="0090050F">
        <w:rPr>
          <w:b/>
          <w:bCs/>
          <w:sz w:val="24"/>
          <w:szCs w:val="24"/>
        </w:rPr>
        <w:lastRenderedPageBreak/>
        <w:t>I</w:t>
      </w:r>
      <w:r w:rsidRPr="0090050F">
        <w:rPr>
          <w:b/>
          <w:bCs/>
          <w:sz w:val="24"/>
          <w:szCs w:val="24"/>
          <w:lang w:val="ru-RU"/>
        </w:rPr>
        <w:t>. ПОЯСНИТЕЛЬНАЯ ЗАПИСКА</w:t>
      </w:r>
    </w:p>
    <w:p w:rsidR="00B66EA4" w:rsidRPr="0090050F" w:rsidRDefault="0090050F" w:rsidP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Рабочая программа по учебному предмету «Основы социальной жизни» составлена на основе Федеральной адаптированной основной общеобразовательной программы обучающихся с нарушением интеллекта (далее ФАООП УО, вариант (1), утвержденной приказом Министерства просвещения России от 24.11.2022г. № 1026 и адресована обучающимся с нарушением интеллекта с учетом реализации особых образовательных потребностей.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Учебный предмет «Основы социальной жизни»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«Основы социальной жизни» в 6 классе рассчитана на 34 учебные недели и составляет 68 часов в год (2 часа в неделю).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«Основы социальной жизни».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Цель обучения – 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Рабочая программа по учебному предмету «Основы социальной жизни» в 6 классе определяет следующие задачи: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знаний о представлениях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знаний о санитарно-гигиенических требованиях к процессу приготовления пищи;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умений соблюдать требования техники безопасности при приготовлении пищи;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знаний отдельных видов одежды и обуви, некоторых правил ухода за ними; соблюдение усвоенных правил в повседневной жизни;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знаний о способах хранения и переработки продуктов питания;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умения составлять ежедневное меню из предложенных продуктов питания;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умений соблюдать правила личной гигиены по уходу за полостью рта, волосами, кожей рук и т.д.;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</w:t>
      </w:r>
      <w:r w:rsidRPr="0090050F">
        <w:rPr>
          <w:sz w:val="24"/>
          <w:szCs w:val="24"/>
          <w:lang w:val="ru-RU"/>
        </w:rPr>
        <w:tab/>
        <w:t>формирование умений соблюдать правила поведения в доме и общественных местах.</w:t>
      </w:r>
    </w:p>
    <w:p w:rsidR="00B66EA4" w:rsidRPr="0090050F" w:rsidRDefault="0090050F" w:rsidP="0090050F">
      <w:pPr>
        <w:jc w:val="center"/>
        <w:rPr>
          <w:sz w:val="24"/>
          <w:szCs w:val="24"/>
          <w:lang w:val="ru-RU"/>
        </w:rPr>
      </w:pPr>
      <w:r w:rsidRPr="0090050F">
        <w:rPr>
          <w:b/>
          <w:bCs/>
          <w:sz w:val="24"/>
          <w:szCs w:val="24"/>
        </w:rPr>
        <w:t>II</w:t>
      </w:r>
      <w:r w:rsidRPr="0090050F">
        <w:rPr>
          <w:b/>
          <w:bCs/>
          <w:sz w:val="24"/>
          <w:szCs w:val="24"/>
          <w:lang w:val="ru-RU"/>
        </w:rPr>
        <w:t>. СОДЕРЖАНИЕ ОБУЧЕНИЯ</w:t>
      </w:r>
    </w:p>
    <w:p w:rsidR="0090050F" w:rsidRDefault="0090050F" w:rsidP="0090050F">
      <w:pPr>
        <w:ind w:firstLine="709"/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Обучение «Основам социальной жизни» в 6 классе носит основы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</w:t>
      </w:r>
    </w:p>
    <w:p w:rsidR="0090050F" w:rsidRDefault="0090050F" w:rsidP="0090050F">
      <w:pPr>
        <w:ind w:firstLine="709"/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Программа обучения в 6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втором году обучения программа направлена на формирование у обучающихся знаний и умений, способствующих социально-бытовой адаптации, на повышение общего уровня культуры и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обучение соблюдению санитарных норм в быту, формированию безопасного и здорового образа жизни, выполнение ежедневных домашних обязанностей. Большое значение имеют разделы, направленные на формирование культуры поведения, как в кругу семьи, так и в общественных местах.</w:t>
      </w:r>
    </w:p>
    <w:p w:rsidR="0090050F" w:rsidRDefault="0090050F" w:rsidP="0090050F">
      <w:pPr>
        <w:ind w:firstLine="709"/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</w:t>
      </w:r>
      <w:r w:rsidRPr="0090050F">
        <w:rPr>
          <w:sz w:val="24"/>
          <w:szCs w:val="24"/>
          <w:lang w:val="ru-RU"/>
        </w:rPr>
        <w:lastRenderedPageBreak/>
        <w:t>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</w:t>
      </w:r>
    </w:p>
    <w:p w:rsidR="0090050F" w:rsidRDefault="0090050F" w:rsidP="0090050F">
      <w:pPr>
        <w:ind w:firstLine="709"/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Программой предусмотрены беседы, ролевые игры, требующие знаний о поведении на улице и в транспорте,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транспортом.</w:t>
      </w:r>
    </w:p>
    <w:p w:rsidR="00B66EA4" w:rsidRPr="0090050F" w:rsidRDefault="0090050F" w:rsidP="0090050F">
      <w:pPr>
        <w:ind w:firstLine="709"/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500"/>
        <w:gridCol w:w="4500"/>
        <w:gridCol w:w="1500"/>
        <w:gridCol w:w="1529"/>
      </w:tblGrid>
      <w:tr w:rsidR="00B66EA4" w:rsidRPr="0090050F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Название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Количество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Контрольные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Личная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гигиена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B66EA4">
            <w:pPr>
              <w:rPr>
                <w:sz w:val="24"/>
                <w:szCs w:val="24"/>
              </w:rPr>
            </w:pP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Охрана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Жилище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Одежда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обувь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Питание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B66EA4">
            <w:pPr>
              <w:rPr>
                <w:sz w:val="24"/>
                <w:szCs w:val="24"/>
              </w:rPr>
            </w:pP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Средства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B66EA4">
            <w:pPr>
              <w:rPr>
                <w:sz w:val="24"/>
                <w:szCs w:val="24"/>
              </w:rPr>
            </w:pP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Предприятия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организации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B66EA4">
            <w:pPr>
              <w:rPr>
                <w:sz w:val="24"/>
                <w:szCs w:val="24"/>
              </w:rPr>
            </w:pP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B66EA4">
            <w:pPr>
              <w:rPr>
                <w:sz w:val="24"/>
                <w:szCs w:val="24"/>
              </w:rPr>
            </w:pP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Итоговое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</w:tr>
      <w:tr w:rsidR="00B66EA4" w:rsidRPr="0090050F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B66EA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B66EA4" w:rsidRPr="0090050F" w:rsidRDefault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</w:t>
            </w:r>
          </w:p>
        </w:tc>
      </w:tr>
    </w:tbl>
    <w:p w:rsidR="00B66EA4" w:rsidRPr="0090050F" w:rsidRDefault="0090050F" w:rsidP="0090050F">
      <w:pPr>
        <w:jc w:val="center"/>
        <w:rPr>
          <w:sz w:val="24"/>
          <w:szCs w:val="24"/>
        </w:rPr>
      </w:pPr>
      <w:r w:rsidRPr="0090050F">
        <w:rPr>
          <w:b/>
          <w:bCs/>
          <w:sz w:val="24"/>
          <w:szCs w:val="24"/>
        </w:rPr>
        <w:t>III. ПЛАНИРУЕМЫЕ РЕЗУЛЬТАТЫ</w:t>
      </w:r>
    </w:p>
    <w:p w:rsidR="00B66EA4" w:rsidRPr="0090050F" w:rsidRDefault="0090050F" w:rsidP="0090050F">
      <w:pPr>
        <w:rPr>
          <w:sz w:val="24"/>
          <w:szCs w:val="24"/>
        </w:rPr>
      </w:pPr>
      <w:proofErr w:type="spellStart"/>
      <w:r w:rsidRPr="0090050F">
        <w:rPr>
          <w:b/>
          <w:bCs/>
          <w:sz w:val="24"/>
          <w:szCs w:val="24"/>
        </w:rPr>
        <w:t>Личностные</w:t>
      </w:r>
      <w:proofErr w:type="spellEnd"/>
      <w:r w:rsidRPr="0090050F">
        <w:rPr>
          <w:b/>
          <w:bCs/>
          <w:sz w:val="24"/>
          <w:szCs w:val="24"/>
        </w:rPr>
        <w:t xml:space="preserve"> </w:t>
      </w:r>
      <w:proofErr w:type="spellStart"/>
      <w:r w:rsidRPr="0090050F">
        <w:rPr>
          <w:b/>
          <w:bCs/>
          <w:sz w:val="24"/>
          <w:szCs w:val="24"/>
        </w:rPr>
        <w:t>результаты</w:t>
      </w:r>
      <w:proofErr w:type="spellEnd"/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 овладение начальными трудовыми навыками, используемыми в повседневной жизни;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 формирование навыков сотрудничества со взрослыми и сверстниками на уроках ОСЖ;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 сформированность установки на бережное отношение к материальным ценностям;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‒ воспитание эстетических потребностей, ценностей и чувств.</w:t>
      </w:r>
    </w:p>
    <w:p w:rsidR="00B66EA4" w:rsidRPr="0090050F" w:rsidRDefault="0090050F">
      <w:pPr>
        <w:jc w:val="center"/>
        <w:rPr>
          <w:sz w:val="24"/>
          <w:szCs w:val="24"/>
          <w:lang w:val="ru-RU"/>
        </w:rPr>
      </w:pPr>
      <w:r w:rsidRPr="0090050F">
        <w:rPr>
          <w:b/>
          <w:bCs/>
          <w:sz w:val="24"/>
          <w:szCs w:val="24"/>
          <w:lang w:val="ru-RU"/>
        </w:rPr>
        <w:t>Уровни достижения</w:t>
      </w:r>
    </w:p>
    <w:p w:rsidR="00B66EA4" w:rsidRPr="0090050F" w:rsidRDefault="0090050F">
      <w:pPr>
        <w:jc w:val="center"/>
        <w:rPr>
          <w:sz w:val="24"/>
          <w:szCs w:val="24"/>
          <w:lang w:val="ru-RU"/>
        </w:rPr>
      </w:pPr>
      <w:r w:rsidRPr="0090050F">
        <w:rPr>
          <w:b/>
          <w:bCs/>
          <w:sz w:val="24"/>
          <w:szCs w:val="24"/>
          <w:lang w:val="ru-RU"/>
        </w:rPr>
        <w:t>предметных результатов по учебному предмету «Основы социальной жизни» на конец 6 класса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b/>
          <w:bCs/>
          <w:sz w:val="24"/>
          <w:szCs w:val="24"/>
          <w:lang w:val="ru-RU"/>
        </w:rPr>
        <w:t>Предметные результаты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i/>
          <w:iCs/>
          <w:sz w:val="24"/>
          <w:szCs w:val="24"/>
          <w:lang w:val="ru-RU"/>
        </w:rPr>
        <w:t>минимальный уровень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иметь представления о разных группах продуктов питания;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знать, из чего состоит пища;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lastRenderedPageBreak/>
        <w:tab/>
        <w:t>• знать отдельные виды продуктов питания, относящихся к различным группам; понимать их значения для здорового образа жизни человека;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уметь приготовить несложные виды блюд под руководством учителя;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различать виды медицинской помощи;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иметь представления о санитарно-гигиенических требованиях к процессу приготовления пищи;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соблюдать требования техники безопасности при приготовлении пищи;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 отдельные виды одежды и обуви, некоторых правил ухода за ними; соблюдать усвоенные правила в повседневной жизни;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 правила личной гигиены и выполнять их под руководством взрослого;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 названия торговых организаций, их виды и назначения;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совершать покупки различных товаров под руководством взрослого;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 и соблюдать правила поведения в общественных местах (магазинах, транспорте, музеях, медицинских учреждениях).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i/>
          <w:iCs/>
          <w:sz w:val="24"/>
          <w:szCs w:val="24"/>
          <w:lang w:val="ru-RU"/>
        </w:rPr>
        <w:t>достаточный уровень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классифицировать продукты питания по содержанию в них различных веществ;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соблюдать санитарно-гигиенические правила при приготовлении пищи;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уметь самостоятельно приготовить несложные знакомые блюда;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уметь самостоятельно совершать покупки товаров ежедневного назначения;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уметь пользоваться бытовой техникой (посудомоечная машина, тостер, кухонный     комбайн, электрический чайник, варочная панель);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уметь выполнять последовательность утреннего и вечернего туалета;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классифицировать личные и общие предметы личной гигиены;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классифицировать виды жилых помещений в городе и селе;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описывать способ передвижения в школу и обратно;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 образовательные учреждения нашего города;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осознавать необходимость соблюдения режима дня для сохранения здоровья;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знать место работы родителей и ближайших родственников; уметь оказать первую помощь при порезах.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b/>
          <w:bCs/>
          <w:i/>
          <w:iCs/>
          <w:sz w:val="24"/>
          <w:szCs w:val="24"/>
          <w:lang w:val="ru-RU"/>
        </w:rPr>
        <w:t>Примерные планируемые результаты формирования базовых учебных действий (БУД):</w:t>
      </w:r>
    </w:p>
    <w:p w:rsidR="00B66EA4" w:rsidRPr="0090050F" w:rsidRDefault="0090050F">
      <w:pPr>
        <w:jc w:val="center"/>
        <w:rPr>
          <w:sz w:val="24"/>
          <w:szCs w:val="24"/>
          <w:lang w:val="ru-RU"/>
        </w:rPr>
      </w:pPr>
      <w:r w:rsidRPr="0090050F">
        <w:rPr>
          <w:i/>
          <w:iCs/>
          <w:sz w:val="24"/>
          <w:szCs w:val="24"/>
          <w:lang w:val="ru-RU"/>
        </w:rPr>
        <w:t>Личностные учебные действия: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На основе знания и представлений о нормах социально одобряемого поведения (при внешнем контроле взрослого) может: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испытывать чувство гордости за свою страну;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гордиться школьными успехами и достижениями как собственными, так и своих товарищей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уважительно и бережно относиться к людям труда и результатам их деятельности;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активно включаться в общеполезную социальную деятельность;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бережно относиться к культурно-историческому наследию родного края и стран.</w:t>
      </w:r>
    </w:p>
    <w:p w:rsidR="00B66EA4" w:rsidRPr="0090050F" w:rsidRDefault="0090050F">
      <w:pPr>
        <w:jc w:val="center"/>
        <w:rPr>
          <w:sz w:val="24"/>
          <w:szCs w:val="24"/>
          <w:lang w:val="ru-RU"/>
        </w:rPr>
      </w:pPr>
      <w:r w:rsidRPr="0090050F">
        <w:rPr>
          <w:i/>
          <w:iCs/>
          <w:sz w:val="24"/>
          <w:szCs w:val="24"/>
          <w:lang w:val="ru-RU"/>
        </w:rPr>
        <w:t>Коммуникативные учебные действия: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 xml:space="preserve">В </w:t>
      </w:r>
      <w:proofErr w:type="gramStart"/>
      <w:r w:rsidRPr="0090050F">
        <w:rPr>
          <w:sz w:val="24"/>
          <w:szCs w:val="24"/>
          <w:lang w:val="ru-RU"/>
        </w:rPr>
        <w:t>ситуации  взаимодействия</w:t>
      </w:r>
      <w:proofErr w:type="gramEnd"/>
      <w:r w:rsidRPr="0090050F">
        <w:rPr>
          <w:sz w:val="24"/>
          <w:szCs w:val="24"/>
          <w:lang w:val="ru-RU"/>
        </w:rPr>
        <w:t xml:space="preserve"> между детьми, под контролем взрослого способен: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задач.</w:t>
      </w:r>
    </w:p>
    <w:p w:rsidR="00B66EA4" w:rsidRPr="0090050F" w:rsidRDefault="0090050F">
      <w:pPr>
        <w:jc w:val="center"/>
        <w:rPr>
          <w:sz w:val="24"/>
          <w:szCs w:val="24"/>
          <w:lang w:val="ru-RU"/>
        </w:rPr>
      </w:pPr>
      <w:r w:rsidRPr="0090050F">
        <w:rPr>
          <w:i/>
          <w:iCs/>
          <w:sz w:val="24"/>
          <w:szCs w:val="24"/>
          <w:lang w:val="ru-RU"/>
        </w:rPr>
        <w:t>Регулятивные учебные действия: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По инструкции взрослого в деятельности на уроке может: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lastRenderedPageBreak/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осознанно действовать на основе разных видов инструкций для решения практических и учебных задач;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осуществлять взаимный контроль в совместной деятельности;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обладать готовностью к осуществлению самоконтроля в процессе деятельности;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B66EA4" w:rsidRPr="0090050F" w:rsidRDefault="0090050F">
      <w:pPr>
        <w:jc w:val="center"/>
        <w:rPr>
          <w:sz w:val="24"/>
          <w:szCs w:val="24"/>
          <w:lang w:val="ru-RU"/>
        </w:rPr>
      </w:pPr>
      <w:r w:rsidRPr="0090050F">
        <w:rPr>
          <w:i/>
          <w:iCs/>
          <w:sz w:val="24"/>
          <w:szCs w:val="24"/>
          <w:lang w:val="ru-RU"/>
        </w:rPr>
        <w:t>Познавательные учебные действия: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>В совместной со сверстником деятельности, по подражанию, под контролем учителя способен: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</w:p>
    <w:p w:rsidR="00B66EA4" w:rsidRPr="0090050F" w:rsidRDefault="0090050F">
      <w:pPr>
        <w:rPr>
          <w:sz w:val="24"/>
          <w:szCs w:val="24"/>
          <w:lang w:val="ru-RU"/>
        </w:rPr>
      </w:pPr>
      <w:r w:rsidRPr="0090050F">
        <w:rPr>
          <w:sz w:val="24"/>
          <w:szCs w:val="24"/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B66EA4" w:rsidRPr="0090050F" w:rsidRDefault="00B66EA4">
      <w:pPr>
        <w:rPr>
          <w:sz w:val="24"/>
          <w:szCs w:val="24"/>
          <w:lang w:val="ru-RU"/>
        </w:rPr>
        <w:sectPr w:rsidR="00B66EA4" w:rsidRPr="0090050F">
          <w:footerReference w:type="default" r:id="rId8"/>
          <w:pgSz w:w="11905" w:h="16837"/>
          <w:pgMar w:top="567" w:right="1134" w:bottom="567" w:left="1701" w:header="720" w:footer="720" w:gutter="0"/>
          <w:cols w:space="720"/>
        </w:sectPr>
      </w:pPr>
    </w:p>
    <w:p w:rsidR="00B66EA4" w:rsidRDefault="0090050F">
      <w:pPr>
        <w:spacing w:after="300"/>
        <w:jc w:val="center"/>
        <w:rPr>
          <w:b/>
          <w:bCs/>
          <w:sz w:val="24"/>
          <w:szCs w:val="24"/>
        </w:rPr>
      </w:pPr>
      <w:r w:rsidRPr="0090050F">
        <w:rPr>
          <w:b/>
          <w:bCs/>
          <w:sz w:val="24"/>
          <w:szCs w:val="24"/>
        </w:rPr>
        <w:lastRenderedPageBreak/>
        <w:t>IV. 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8"/>
        <w:gridCol w:w="3399"/>
        <w:gridCol w:w="451"/>
        <w:gridCol w:w="3028"/>
        <w:gridCol w:w="3562"/>
        <w:gridCol w:w="3426"/>
        <w:gridCol w:w="796"/>
        <w:gridCol w:w="799"/>
      </w:tblGrid>
      <w:tr w:rsidR="0090050F" w:rsidRPr="005D2401" w:rsidTr="00CF6DED">
        <w:tc>
          <w:tcPr>
            <w:tcW w:w="458" w:type="dxa"/>
            <w:vMerge w:val="restart"/>
          </w:tcPr>
          <w:p w:rsidR="0090050F" w:rsidRPr="005D2401" w:rsidRDefault="0090050F" w:rsidP="0090050F">
            <w:pPr>
              <w:jc w:val="center"/>
              <w:rPr>
                <w:b/>
                <w:sz w:val="24"/>
                <w:szCs w:val="24"/>
              </w:rPr>
            </w:pPr>
            <w:r w:rsidRPr="005D24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99" w:type="dxa"/>
            <w:vMerge w:val="restart"/>
          </w:tcPr>
          <w:p w:rsidR="0090050F" w:rsidRPr="005D2401" w:rsidRDefault="0090050F" w:rsidP="0090050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D2401">
              <w:rPr>
                <w:b/>
                <w:sz w:val="24"/>
                <w:szCs w:val="24"/>
              </w:rPr>
              <w:t>Тема</w:t>
            </w:r>
            <w:proofErr w:type="spellEnd"/>
            <w:r w:rsidRPr="005D240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5D2401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451" w:type="dxa"/>
            <w:vMerge w:val="restart"/>
          </w:tcPr>
          <w:p w:rsidR="0090050F" w:rsidRPr="00601FBE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К. ч.</w:t>
            </w:r>
          </w:p>
        </w:tc>
        <w:tc>
          <w:tcPr>
            <w:tcW w:w="3028" w:type="dxa"/>
            <w:vMerge w:val="restart"/>
          </w:tcPr>
          <w:p w:rsidR="0090050F" w:rsidRPr="00601FBE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Программное содержание</w:t>
            </w:r>
          </w:p>
        </w:tc>
        <w:tc>
          <w:tcPr>
            <w:tcW w:w="6988" w:type="dxa"/>
            <w:gridSpan w:val="2"/>
          </w:tcPr>
          <w:p w:rsidR="0090050F" w:rsidRPr="00601FBE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Дифференциация видов деятельности</w:t>
            </w:r>
          </w:p>
        </w:tc>
        <w:tc>
          <w:tcPr>
            <w:tcW w:w="796" w:type="dxa"/>
            <w:vMerge w:val="restart"/>
          </w:tcPr>
          <w:p w:rsidR="0090050F" w:rsidRPr="005D2401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799" w:type="dxa"/>
            <w:vMerge w:val="restart"/>
          </w:tcPr>
          <w:p w:rsidR="0090050F" w:rsidRPr="005D2401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D2401">
              <w:rPr>
                <w:b/>
                <w:sz w:val="24"/>
                <w:szCs w:val="24"/>
                <w:lang w:val="ru-RU"/>
              </w:rPr>
              <w:t>Факт</w:t>
            </w:r>
          </w:p>
        </w:tc>
      </w:tr>
      <w:tr w:rsidR="0090050F" w:rsidRPr="00601FBE" w:rsidTr="00CF6DED">
        <w:tc>
          <w:tcPr>
            <w:tcW w:w="458" w:type="dxa"/>
            <w:vMerge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399" w:type="dxa"/>
            <w:vMerge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51" w:type="dxa"/>
            <w:vMerge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28" w:type="dxa"/>
            <w:vMerge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62" w:type="dxa"/>
          </w:tcPr>
          <w:p w:rsidR="0090050F" w:rsidRPr="00601FBE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Минимальный уровень</w:t>
            </w:r>
          </w:p>
        </w:tc>
        <w:tc>
          <w:tcPr>
            <w:tcW w:w="3426" w:type="dxa"/>
          </w:tcPr>
          <w:p w:rsidR="0090050F" w:rsidRPr="00601FBE" w:rsidRDefault="0090050F" w:rsidP="009005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01FBE">
              <w:rPr>
                <w:b/>
                <w:sz w:val="24"/>
                <w:szCs w:val="24"/>
                <w:lang w:val="ru-RU"/>
              </w:rPr>
              <w:t>Достаточный уровень</w:t>
            </w:r>
          </w:p>
        </w:tc>
        <w:tc>
          <w:tcPr>
            <w:tcW w:w="796" w:type="dxa"/>
            <w:vMerge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9" w:type="dxa"/>
            <w:vMerge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ED148E" w:rsidTr="0090050F">
        <w:tc>
          <w:tcPr>
            <w:tcW w:w="15919" w:type="dxa"/>
            <w:gridSpan w:val="8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b/>
                <w:bCs/>
                <w:sz w:val="24"/>
                <w:szCs w:val="24"/>
                <w:lang w:val="ru-RU"/>
              </w:rPr>
              <w:t>Личная гигиена и здоровье – 4 часа</w:t>
            </w:r>
          </w:p>
        </w:tc>
      </w:tr>
      <w:tr w:rsidR="0090050F" w:rsidRPr="00601FBE" w:rsidTr="00CF6DED">
        <w:tc>
          <w:tcPr>
            <w:tcW w:w="458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1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Повторение. Значение личной гигиены для здоровья и жизни человека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Значение личной гигиены для здоровья человека. Характеристика понятий «личная гигиена» и её значение для здоровья и жизни человека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Повторяют понятия «гигиена» и «личная гигиена» за учителем. Читают о правилах личной гигиены в ученике/памятке. Работают с информацией, полученной от учителя и из учебника/памятки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: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заполняют кластер/таблицу с использованием предложенных учителем изображений и текста. Описывают главные правила соблюдения личной гигиены.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Рассказывают о важности соблюдения личной гигиены для здоровья и жизни человека с опорой на заполненные кластеры/таблицы</w:t>
            </w:r>
          </w:p>
        </w:tc>
        <w:tc>
          <w:tcPr>
            <w:tcW w:w="3426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Повторяют понятия «гигиена» и «личная гигиена». Отвечают на вопросы учителя о правилах личной гигиены. Выделяют главные правила соблюдения личной гигиены. Самостоятельно выполняют предложенное задание на систематизацию знаний о гигиене и здоровье человека</w:t>
            </w:r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601FBE" w:rsidTr="00CF6DED">
        <w:tc>
          <w:tcPr>
            <w:tcW w:w="458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Гигиена тела. Утренний и вечерний туалет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выполнение утреннего и вечернего туалета. Последовательность выполнения правила утреннего и вечернего туалета, периодичность гигиенических процедур. Закрепление и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выполнение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практических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заданий на последовательное выполнение утреннего и вечернего туалета в рамках предметно-практического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занятия</w:t>
            </w:r>
          </w:p>
        </w:tc>
        <w:tc>
          <w:tcPr>
            <w:tcW w:w="3562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>Читают правила выполнения утреннего и вечернего туалета: мытьё рук, лица, ушей, шеи. Повторяют за учителем с опорой на иллюстрации или текст алгоритм действий при выполнении утреннего и вечернего туалета. Закрепляют навыки последовательного выполнения утреннего и вечернего туалета с помощью учителя: моют руки, лицо, уши, шею</w:t>
            </w:r>
          </w:p>
        </w:tc>
        <w:tc>
          <w:tcPr>
            <w:tcW w:w="3426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правила выполнения утреннего и вечернего туалета, отвечают на вопросы учителя по тексту. Рассказывают правила и последовательность выполнения гигиенических процедур утром и вечером.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Описывают периодичность гигиенических процедур. Самостоятельно выполняют практические задания на последовательное выполнение утреннего и вечернего туалета: моют руки, лицо, уши, шею</w:t>
            </w:r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601FBE" w:rsidTr="00CF6DED">
        <w:tc>
          <w:tcPr>
            <w:tcW w:w="458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Личные вещи для совершения туалета.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Правила содержания личных вещей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Предметы личной гигиены. Значение понятия «личная»/ «индивидуальная» вещь для совершения туалета. Знание предметов личной гигиены, их назначение. Правила содержания личных вещей и уход за ними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предметами личной гигиены: зубная щетка, мочалка, расческа, полотенце и т.д. Называют предметы личной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гигиены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рассказывают об их назначении с опорой на наглядность. Изучают таблицу «Предметы личной гигиены» и выполняют упражнения на классификацию предметов и личных вещей: индивидуальные и для общего пользования. Читают о правилах ухода за личными вещами и правилах их содержания. Отвечают на вопросы учителя с опорой на текст/таблицу/иллюстрации. Выполняют практическое задания совместно с учителем: расчесывание волос</w:t>
            </w:r>
          </w:p>
        </w:tc>
        <w:tc>
          <w:tcPr>
            <w:tcW w:w="3426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предметами личной гигиены: зубная щетка, мочалка, расческа, полотенце и т.д. Называют предметы личной гигиены и рассказывают об их назначении. Выполняют упражнения на классификацию предметов и личных вещей: индивидуальные и для общего пользования.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Читают о правилах ухода за личными вещами и правилах их содержания. Рассказывают о правилах содержания и ухода за личными вещами. Выполняют практическое задание: расчесывание волос</w:t>
            </w:r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601FBE" w:rsidTr="00CF6DED">
        <w:tc>
          <w:tcPr>
            <w:tcW w:w="458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Правила и приемы ухода за органами зрения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и приемы ухода за органами зрения. Способы сохранения зрения. Гигиенические правила письма, чтения, просмотра телепередач. </w:t>
            </w:r>
            <w:proofErr w:type="spellStart"/>
            <w:r w:rsidRPr="0090050F">
              <w:rPr>
                <w:sz w:val="24"/>
                <w:szCs w:val="24"/>
              </w:rPr>
              <w:t>Зрительная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гимнастика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562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памятку о правилах и приемах ухода за органами зрения. Отвечают на вопросы учителя о правилах и приемах с опорой на текст. Знакомятся со способами сохранения зрения. Оформляют памятку «Комплекс зрительной гимнастики» совместно с учителем. Знакомятся с гигиеническими правилами письма, чтения, просмотра телепередач и работы за компьютером. Записывают в тетрадь основные правила по сохранению зрения. Слушают профилактическую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3426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памятку о правилах и приемах ухода за органами зрения. Отвечают на вопросы учителя о правилах и приемах. Знакомятся со способами сохранения зрения. Самостоятельно оформляют памятку «Комплекс зрительной гимнастики». Знакомятся с гигиеническими правилами письма, чтения, просмотра телепередач и работы за компьютером. Записывают в тетрадь основные правила по сохранению зрения. Слушают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профилактическую лекцию о телефонной зависимости и её вреде зрению, обсуждают полученную информацию с учителем</w:t>
            </w:r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601FBE" w:rsidTr="0090050F">
        <w:tc>
          <w:tcPr>
            <w:tcW w:w="15919" w:type="dxa"/>
            <w:gridSpan w:val="8"/>
            <w:vAlign w:val="both"/>
          </w:tcPr>
          <w:p w:rsidR="0090050F" w:rsidRPr="0090050F" w:rsidRDefault="0090050F" w:rsidP="0090050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Охрана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здоровья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7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90050F" w:rsidRPr="00601FBE" w:rsidTr="00CF6DED">
        <w:tc>
          <w:tcPr>
            <w:tcW w:w="458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5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Лекарственные растения и лекарственные препараты первой необходимости в домашней аптечке. Виды, названия, способы хранения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Знакомство с лекарственными растениями и лекарственными препаратами первой необходимости. Знакомство с понятием «домашняя аптечка», её важность и содержание. Виды, названия, способы хранения лекарственных препаратов</w:t>
            </w:r>
          </w:p>
        </w:tc>
        <w:tc>
          <w:tcPr>
            <w:tcW w:w="3562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лекарственными растениями с помощью демонстрации презентации. Читают о лекарственных препаратах первой необходимости, отвечают на вопросы учителя с опорой на текст. Знакомятся с понятием «домашняя аптечка» и для чего она нужна. Выполняют упражнение совместно с учителем - классифицируют лекарства для домашней аптечки. Слушают информацию от учителя о хранении лекарственных препаратов и важности их правильного использования. Приклеивают в тетрадь изображения лекарственных препаратов первой необходимости, записывают краткую характеристику.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способы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хранения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лекарственных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препаратов</w:t>
            </w:r>
            <w:proofErr w:type="spellEnd"/>
          </w:p>
        </w:tc>
        <w:tc>
          <w:tcPr>
            <w:tcW w:w="3426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лекарственными растениями с помощью демонстрации презентации. Читают о лекарственных препаратах первой необходимости, самостоятельно отвечают на вопросы учителя. Знакомятся с понятием «домашняя аптечка» и для чего она нужна. Выполняют упражнение – классифицируют лекарства для домашней аптечки. Слушают информацию от учителя о хранении лекарственных препаратов и важности их правильного использования. Записывают в тетрадь основную информацию о лекарственных препаратов для домашней аптечки, правилах и способах хранения лекарственных препаратов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601FBE" w:rsidTr="00CF6DED">
        <w:tc>
          <w:tcPr>
            <w:tcW w:w="458" w:type="dxa"/>
            <w:vAlign w:val="both"/>
          </w:tcPr>
          <w:p w:rsidR="0090050F" w:rsidRPr="0090050F" w:rsidRDefault="0090050F" w:rsidP="0090050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6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Самолечение и его негативные последствия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Знакомство с понятием «самолечение». Вред и негативные последствия самолечения. Назначение медицинских учреждений в оказании медицинской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помощи. Характеристика видов медицинских учреждений: диспансер, стационар, поликлиника, медпункт</w:t>
            </w:r>
          </w:p>
        </w:tc>
        <w:tc>
          <w:tcPr>
            <w:tcW w:w="3562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знания о видах доврачебной помощи – составляют таблицу по тексту совместно с учителем.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 с опорой на иллюстрации и текст. Участвуют в профилактической беседе с медицинским работником о правильной заботе к своему здоровью, задают интересующиеся вопросы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426" w:type="dxa"/>
            <w:vAlign w:val="both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информацию от учителя о понятии «самолечение». Знакомятся с презентацией о вреде и негативных последствиях самолечения. Закрепляют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знания о видах доврачебной помощи – самостоятельно составляют таблицу по тексту. Читают о видах медицинских учреждений: диспансер, стационар, поликлиника, медпункт. Дают характеристику видам медицинских учреждений и отвечают на вопросы учителя. Участвуют в профилактической беседе с медицинским работником о правильной заботе к своему здоровью, задают интересующиеся вопросы</w:t>
            </w:r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90050F" w:rsidRPr="00601FBE" w:rsidTr="00CF6DED">
        <w:tc>
          <w:tcPr>
            <w:tcW w:w="458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7</w:t>
            </w:r>
          </w:p>
        </w:tc>
        <w:tc>
          <w:tcPr>
            <w:tcW w:w="33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Первая помощь. Первая помощь при ушибах и травмах</w:t>
            </w:r>
          </w:p>
        </w:tc>
        <w:tc>
          <w:tcPr>
            <w:tcW w:w="451" w:type="dxa"/>
          </w:tcPr>
          <w:p w:rsidR="0090050F" w:rsidRPr="00577BC9" w:rsidRDefault="0090050F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Закрепление знаний о понятии «первая помощь». Первая помощь при ушибах и травмах. Классификация травм. Приобретение навыков оказания первой помощи при ушибах и травмах</w:t>
            </w:r>
          </w:p>
        </w:tc>
        <w:tc>
          <w:tcPr>
            <w:tcW w:w="3562" w:type="dxa"/>
            <w:vAlign w:val="both"/>
          </w:tcPr>
          <w:p w:rsidR="0090050F" w:rsidRPr="0090050F" w:rsidRDefault="0090050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повторяют за учителем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помощи при ушибах и травмах. Выполняют практическое упражнение совместно с учителем – первая помощь при ушибах и травмах,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проговаривают за учителем каждый этап действий</w:t>
            </w:r>
          </w:p>
        </w:tc>
        <w:tc>
          <w:tcPr>
            <w:tcW w:w="3426" w:type="dxa"/>
          </w:tcPr>
          <w:p w:rsidR="0090050F" w:rsidRPr="00601FBE" w:rsidRDefault="00590CFF" w:rsidP="0090050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Повторяют понятие «первая помощь», дают определение. Знакомятся с информацией об ушибах и травмах с помощью демонстрации презентации. Читают текст об основных причинах получения ушибов и травм, рассказывают основные правила профилактики детского травматизма. Слушают информацию о первой помощи при ушибах и травмах с опорой на иллюстрации. Записывают в тетрадь алгоритм действий первой помощи при ушибах и травмах. Самостоятельно выполняют практическое упражнение – первая помощь при ушибах и травмах,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комментируют каждое действие. </w:t>
            </w:r>
            <w:proofErr w:type="spellStart"/>
            <w:r w:rsidRPr="0090050F">
              <w:rPr>
                <w:sz w:val="24"/>
                <w:szCs w:val="24"/>
              </w:rPr>
              <w:t>Помогают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второй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группе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обучающихся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выполнять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алгоритм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действий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первой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796" w:type="dxa"/>
          </w:tcPr>
          <w:p w:rsidR="0090050F" w:rsidRPr="00601FBE" w:rsidRDefault="00BC26A5" w:rsidP="009005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25.09</w:t>
            </w:r>
          </w:p>
        </w:tc>
        <w:tc>
          <w:tcPr>
            <w:tcW w:w="799" w:type="dxa"/>
          </w:tcPr>
          <w:p w:rsidR="0090050F" w:rsidRPr="00601FBE" w:rsidRDefault="0090050F" w:rsidP="0090050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8</w:t>
            </w:r>
          </w:p>
        </w:tc>
        <w:tc>
          <w:tcPr>
            <w:tcW w:w="33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Первая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помощь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обморожениях</w:t>
            </w:r>
            <w:proofErr w:type="spellEnd"/>
          </w:p>
        </w:tc>
        <w:tc>
          <w:tcPr>
            <w:tcW w:w="451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оказания первой помощи при обморожении. Степени обморожения. Правила и приёмы оказания первой помощи при несчастных случаях (правила обработки поражённого при обморожении участка кожи).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 «</w:t>
            </w:r>
            <w:proofErr w:type="spellStart"/>
            <w:r w:rsidRPr="0090050F">
              <w:rPr>
                <w:sz w:val="24"/>
                <w:szCs w:val="24"/>
              </w:rPr>
              <w:t>Упражнение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оказании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первой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помощи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обморожении</w:t>
            </w:r>
            <w:proofErr w:type="spellEnd"/>
            <w:r w:rsidRPr="0090050F">
              <w:rPr>
                <w:sz w:val="24"/>
                <w:szCs w:val="24"/>
              </w:rPr>
              <w:t>»  </w:t>
            </w:r>
          </w:p>
        </w:tc>
        <w:tc>
          <w:tcPr>
            <w:tcW w:w="3562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о степенях обморожения, рассматривают иллюстрации к тексту, отвечают на вопросы учителя с опорой на текст и изображения. Классифицируют степени обморожения с помощью учителя. 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 Повторяют за учителем алгоритм оказания первой помощи при обморожении, наблюдают за демонстрацией оказания первой помощи учителем. Выполняют практическое упражнение совместно с учителем – оказание первой помощи при обморожении, проговаривают за учителем каждый этап действий</w:t>
            </w:r>
          </w:p>
        </w:tc>
        <w:tc>
          <w:tcPr>
            <w:tcW w:w="3426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о степенях обморожения, рассматривают иллюстрации к тексту, отвечают на вопросы учителя. Классифицируют степени обморожения, заполняют таблицу. Знакомятся с правилами и приемами оказания первой помощи при обморожении с помощью презентации. Записывают в тетрадь степени обморожения и правила оказания помощи и обработки пораженного участка кожи в зависимости от степени повреждения.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Закрепляют алгоритм действий при оказания первой помощи, наблюдают за демонстрацией оказания первой помощи учителем. Самостоятельно выполняют практическое упражнение по выученному алгоритму – оказание первой помощи при обморожении, описывают каждый этап действий</w:t>
            </w:r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9</w:t>
            </w:r>
          </w:p>
        </w:tc>
        <w:tc>
          <w:tcPr>
            <w:tcW w:w="33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Первая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помощь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0050F">
              <w:rPr>
                <w:sz w:val="24"/>
                <w:szCs w:val="24"/>
              </w:rPr>
              <w:t>при</w:t>
            </w:r>
            <w:proofErr w:type="spellEnd"/>
            <w:r w:rsidRPr="0090050F">
              <w:rPr>
                <w:sz w:val="24"/>
                <w:szCs w:val="24"/>
              </w:rPr>
              <w:t xml:space="preserve">  </w:t>
            </w:r>
            <w:proofErr w:type="spellStart"/>
            <w:r w:rsidRPr="0090050F">
              <w:rPr>
                <w:sz w:val="24"/>
                <w:szCs w:val="24"/>
              </w:rPr>
              <w:t>отравлениях</w:t>
            </w:r>
            <w:proofErr w:type="spellEnd"/>
            <w:proofErr w:type="gramEnd"/>
          </w:p>
        </w:tc>
        <w:tc>
          <w:tcPr>
            <w:tcW w:w="451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оказания первой помощи при отравлениях. Знакомство с наиболее частыми причинами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отравления. </w:t>
            </w:r>
            <w:proofErr w:type="spellStart"/>
            <w:r w:rsidRPr="0090050F">
              <w:rPr>
                <w:sz w:val="24"/>
                <w:szCs w:val="24"/>
              </w:rPr>
              <w:t>Характеристика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правильного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питания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информацию от учителя о наиболее частых причинах отравлений (употребление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недоброкачественных или ядовитых продуктов). Читают текст о правилах оказания первой помощи при отравлениях, отвечают на вопросы учителя с опорой на текст. С помощью учителя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 </w:t>
            </w:r>
            <w:proofErr w:type="spellStart"/>
            <w:r w:rsidRPr="0090050F">
              <w:rPr>
                <w:sz w:val="24"/>
                <w:szCs w:val="24"/>
              </w:rPr>
              <w:t>Повторяют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учителем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оказания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первой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помощи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отравлениях</w:t>
            </w:r>
            <w:proofErr w:type="spellEnd"/>
          </w:p>
        </w:tc>
        <w:tc>
          <w:tcPr>
            <w:tcW w:w="3426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информацию от учителя о наиболее частых причинах отравлений (употребление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недоброкачественных или ядовитых продуктов). Читают текст о правилах оказания первой помощи при отравлениях, отвечают на вопросы учителя. Самостоятельно устанавливают последовательность при оказании первой помощи. Записывают в тетрадь правила и приемы оказания первой помощи при отравлении. Закрепляют знания о правильном питании и его влияния на здоровье человека с помощью познавательного видеоролика, принимают участие в обсуждении просмотренного видеоролика.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оказания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первой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помощи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отравлениях</w:t>
            </w:r>
            <w:proofErr w:type="spellEnd"/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02.10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10</w:t>
            </w:r>
          </w:p>
        </w:tc>
        <w:tc>
          <w:tcPr>
            <w:tcW w:w="33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Первая помощь при солнечном ударе</w:t>
            </w:r>
          </w:p>
        </w:tc>
        <w:tc>
          <w:tcPr>
            <w:tcW w:w="451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первой помощи при солнечном и тепловом ударе. Определение понятия «солнечный удар». Причины солнечного и теплового удара. Приемы оказания первой помощи в несчастных случаях: при солнечном и тепловом ударе. Практическое работа «Упражнение в оказании первой помощи при солнечном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 xml:space="preserve">ударе»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proofErr w:type="gramEnd"/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понятием «солнечный удар» и «тепловой удар».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Слушают информацию от учителя о причинах солнечного и теплового ударов. Знакомятся с правилами профилактики солнечного удара с помощью познавательного видеоролика. Записывают основные понятия в тетрадь. Читают о правилах оказания первой помощи при солнечном и тепловом ударах. Записывают правила и приемы оказания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первой помощи при солнечном ударе в тетрадь. Повторяют правила и алгоритм действий первой помощи с опорой на текст. Просматривают демонстрацию оказания первой помощи обучающихся второй группы. Получают практические навыки первой помощи при выполнении упражнения совместно с учителем – оказание первой помощи при солнечном ударе</w:t>
            </w:r>
          </w:p>
        </w:tc>
        <w:tc>
          <w:tcPr>
            <w:tcW w:w="3426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>Знакомятся с понятием «солнечный удар» и «тепловой удар».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Слушают информацию от учителя о причинах солнечного и теплового ударов. Знакомятся с правилами профилактики солнечного удара с помощью познавательного видеоролика. Записывают основные понятия в тетрадь. Читают о правилах оказания первой помощи при солнечном и тепловом ударах. Записывают правила и приемы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оказания первой помощи при солнечном ударе в тетрадь. Рассказывают правила и алгоритм действий первой помощи. Выполняют демонстрацию оказания первой помощи для обучающихся первой группы совместно с учителем. Самостоятельно выполняют практическое задание – оказание первой помощи при солнечном ударе</w:t>
            </w:r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03.10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11</w:t>
            </w:r>
          </w:p>
        </w:tc>
        <w:tc>
          <w:tcPr>
            <w:tcW w:w="33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Меры по предупреждению несчастных случаев в быту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90CFF" w:rsidRPr="00577BC9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Меры по предупреждению несчастных случаев в быту. Правила безопасного поведения в быту. </w:t>
            </w:r>
            <w:proofErr w:type="spellStart"/>
            <w:r w:rsidRPr="0090050F">
              <w:rPr>
                <w:sz w:val="24"/>
                <w:szCs w:val="24"/>
              </w:rPr>
              <w:t>Тестирование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итогам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изучаемого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562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видеоролик о мерах предупреждения несчастных случаев в быту. Читают правила безопасного поведения в быту, повторяют правила за учителем. Оформляют информационный буклет с правилами безопасного поведения в быту с использованием подготовленных учителем памяток и иллюстраций. Выполняют тест по итогам изучаемого раздела</w:t>
            </w:r>
          </w:p>
        </w:tc>
        <w:tc>
          <w:tcPr>
            <w:tcW w:w="3426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видеоролик о мерах предупреждения несчастных случаев в быту. Читают правила безопасного поведения в быту, рассказывают правила. Оформляют информационный буклет с правилами безопасного поведения в быту.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тест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итогам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изучаемого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EA3AB6">
        <w:tc>
          <w:tcPr>
            <w:tcW w:w="15919" w:type="dxa"/>
            <w:gridSpan w:val="8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Жилище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11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12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жилья: собственное и государственное. Коммунальные удобства в городе и сельской местности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жилых помещений в городе и селе. Классификация видов жилых помещений в городе и селе: собственное и государственное. </w:t>
            </w:r>
            <w:proofErr w:type="spellStart"/>
            <w:r w:rsidRPr="0090050F">
              <w:rPr>
                <w:sz w:val="24"/>
                <w:szCs w:val="24"/>
              </w:rPr>
              <w:t>Характеристика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видов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жилья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Общие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коммунальные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удобства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lastRenderedPageBreak/>
              <w:t>Назначение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коммунальных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удобств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видами жилых помещений в городе и селе с помощью презентации. С помощью учителя и наглядного материала различают виды жилых помещений в городе и селе. Читают о понятиях «собственное жилье» и «государственное жилье», с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помощью учителя и с опорой на текст, классифицируют и дают характеристику. Рассматривают иллюстрации и слушают информацию от учителя об коммунальных удобствах и их назначении, отвечают на вопросы учителя</w:t>
            </w:r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видами жилых помещений в городе и селе с помощью презентации. Классифицируют и различают виды жилых помещений в городе и селе. Читают о понятиях «собственное жилье» и «государственное жилье», дают характеристику.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Рассматривают иллюстрации и слушают информацию от учителя об коммунальных удобствах и их назначении, отвечают на вопросы учителя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13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Домашние животные. Содержание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 xml:space="preserve">животных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городской квартире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Домашние животные.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Содержание животных (собак, кошек, птиц) в городской квартире: кормление, выгул, уход за внешним видом и здоровьем домашнего питомца. </w:t>
            </w:r>
            <w:proofErr w:type="spellStart"/>
            <w:r w:rsidRPr="0090050F">
              <w:rPr>
                <w:sz w:val="24"/>
                <w:szCs w:val="24"/>
              </w:rPr>
              <w:t>Формирование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ответственного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отношения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содержание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уход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своего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питомца</w:t>
            </w:r>
            <w:proofErr w:type="spellEnd"/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учебнике: «Животные в доме человека», обсуждают прочитанный текст с учителем и обучающимися, отвечают на вопросы в учебнике. С опорой на учебник выделяют основные зоны ответственности хозяина домашнего питомца. Классифицируют домашних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животных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(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декоративные домашние животные; домашние животные, дающие пищу; служебные, домашние животные) с помощью раздаточных карточек/изображений.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с </w:t>
            </w:r>
            <w:proofErr w:type="spellStart"/>
            <w:r w:rsidRPr="0090050F">
              <w:rPr>
                <w:sz w:val="24"/>
                <w:szCs w:val="24"/>
              </w:rPr>
              <w:t>опорой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записи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тетради</w:t>
            </w:r>
            <w:proofErr w:type="spellEnd"/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учебнике: «Животные в доме человека», обсуждают прочитанный текст с учителем и обучающимися, отвечают на вопросы в учебнике. Выделяют основные зоны ответственности хозяина домашнего питомца. Классифицируют домашних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животных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(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декоративные домашние животные; домашние животные, дающие пищу; служебные, домашние животные). Записывают в тетрадь основные правила содержания домашних животных: кормление, выгул, уход за внешним видом и здоровьем питомца.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содержания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домашних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животных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городской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квартире</w:t>
            </w:r>
            <w:proofErr w:type="spellEnd"/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14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Домашние животные и птицы в сельской местности: виды домашних животных, особенности содержания и уход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Домашние животные и птицы в сельской местности. Виды домашних животных в сельской местности,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домашней ферме. Особенности содержания и уход домашних животных в сельской местности. Творческий проект «Животные в доме человека»</w:t>
            </w:r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понятиями «фермер» и «ферма». Читают текст «Домашняя ферма» в учебнике, отвечают на вопросы в учебнике с опорой на текст.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Знакомятся с классификациями – животноводческая ферма и птицеводческая ферма. Создают индивидуальный проект совместно с учителем о домашних питомцах с личными историями о домашних животных, фотографиями, изображениями, памяткой по уходу за животными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понятиями «фермер» и «ферма». Читают текст «Домашняя ферма» в учебнике, отвечают на вопросы в учебнике.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классификациями – животноводческая ферма и птицеводческая ферма. Создают индивидуальный проект о домашних питомцах с личными историями о домашних животных, фотографиями, изображениями, памяткой по уходу за животными, заданиями, загадками и </w:t>
            </w:r>
            <w:proofErr w:type="spellStart"/>
            <w:proofErr w:type="gramStart"/>
            <w:r w:rsidRPr="0090050F">
              <w:rPr>
                <w:sz w:val="24"/>
                <w:szCs w:val="24"/>
                <w:lang w:val="ru-RU"/>
              </w:rPr>
              <w:t>т.п</w:t>
            </w:r>
            <w:proofErr w:type="spellEnd"/>
            <w:proofErr w:type="gramEnd"/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17.10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15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Наиболее распространенные болезни некоторых животных. </w:t>
            </w:r>
            <w:r w:rsidRPr="00590CFF">
              <w:rPr>
                <w:sz w:val="24"/>
                <w:szCs w:val="24"/>
                <w:lang w:val="ru-RU"/>
              </w:rPr>
              <w:t xml:space="preserve">Ветеринарная служба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Ветеринарная служба. Назначение ветеринарной службы. Знакомство с наиболее распространенными болезнями животных. </w:t>
            </w:r>
            <w:proofErr w:type="spellStart"/>
            <w:r w:rsidRPr="0090050F">
              <w:rPr>
                <w:sz w:val="24"/>
                <w:szCs w:val="24"/>
              </w:rPr>
              <w:t>Экскурсия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ветеринарную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клинику</w:t>
            </w:r>
            <w:proofErr w:type="spellEnd"/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понятием «ветеринарная служба» и профессией ветеринар. Читают текст в учебнике, отвечают на вопросы с помощью учителя.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Классифицируют понятия «ветеринарный врач», «ветеринарная клиника». «ветеринарная аптека». Посещают экскурсию в ветеринарную клинику</w:t>
            </w:r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понятием «ветеринарная служба» и профессией ветеринар. Читают текст в учебнике, отвечают на вопросы. Классифицируют понятия «ветеринарный врач», «ветеринарная клиника». </w:t>
            </w:r>
            <w:r w:rsidRPr="0090050F">
              <w:rPr>
                <w:sz w:val="24"/>
                <w:szCs w:val="24"/>
              </w:rPr>
              <w:t>«</w:t>
            </w:r>
            <w:proofErr w:type="spellStart"/>
            <w:r w:rsidRPr="0090050F">
              <w:rPr>
                <w:sz w:val="24"/>
                <w:szCs w:val="24"/>
              </w:rPr>
              <w:t>ветеринарная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аптека</w:t>
            </w:r>
            <w:proofErr w:type="spellEnd"/>
            <w:r w:rsidRPr="0090050F">
              <w:rPr>
                <w:sz w:val="24"/>
                <w:szCs w:val="24"/>
              </w:rPr>
              <w:t xml:space="preserve">». </w:t>
            </w:r>
            <w:proofErr w:type="spellStart"/>
            <w:r w:rsidRPr="0090050F">
              <w:rPr>
                <w:sz w:val="24"/>
                <w:szCs w:val="24"/>
              </w:rPr>
              <w:t>Посещают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экскурсию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ветеринарную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клинику</w:t>
            </w:r>
            <w:proofErr w:type="spellEnd"/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16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Электробытовые приборы на кухне: назначение, правила использования и ухода, техника безопасности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электробытовых приборов на кухне: холодильник, морозильник, мясорубка, овощерезка. Назначение электробытовых приборов, инструкции к использованию. 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3562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«Виды электробытовых приборов», знакомятся с кухонными 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Выполняют задание, с помощью учителя, на цифровой образовательной платформе/на карточках – находят кухонные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электробытовые приборы, называют их, дают описание. Приклеивают в тетрадь изображения основных кухонных электроприборов, подписывают их. 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совместно с учителем – учатся пользоваться тостером, микроволновой печью, электрическим чайником, холодильников и морозильником</w:t>
            </w:r>
          </w:p>
        </w:tc>
        <w:tc>
          <w:tcPr>
            <w:tcW w:w="3426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«Виды электробытовых приборов», знакомятся с кухонными электробытовыми приборами и их назначением: холодильник, морозильник, мясорубка, овощерезка, тостер, микроволновая печь, электрический чайник, электроплита. Самостоятельно выполняют задание на цифровой образовательной платформе/на карточках – находят кухонные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электробытовые приборы, называют их, дают описание. Записывают в тетрадь кухонные электробытовые приборы и их краткую характеристику, приклеивают изображения. Читают правила техники безопасности при работе с электробытовыми приборами, повторяют правила. Записывают основные правила в тетрадь. Выполняют практическое задание в парах/мини подгруппах – используют тостер, микроволновую печь, электрический чайник.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пользования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холодильников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морозильником</w:t>
            </w:r>
            <w:proofErr w:type="spellEnd"/>
          </w:p>
        </w:tc>
        <w:tc>
          <w:tcPr>
            <w:tcW w:w="796" w:type="dxa"/>
          </w:tcPr>
          <w:p w:rsidR="00590CFF" w:rsidRPr="00601FBE" w:rsidRDefault="00BC26A5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24.10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17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Кухонная утварь. Деревянный инвентарь. Уход за деревянными изделиями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Кухонная утварь: название, назначение, различие. Особенности деревянного инвентаря на кухне. </w:t>
            </w:r>
            <w:proofErr w:type="spellStart"/>
            <w:r w:rsidRPr="0090050F">
              <w:rPr>
                <w:sz w:val="24"/>
                <w:szCs w:val="24"/>
              </w:rPr>
              <w:t>Уход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деревянными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изделиями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кухонной утвари и её назначении. Работают с карточками/на цифровой образовательной платформе – называют кухонный предмет, находят предмет по описанию. Просматривают демонстрацию кухонной утвари в практической зоне на кухне, наблюдают, как используют кухонную утварь в быту. Выделяют деревянные изделия на кухне, читают о правилах ухода за деревянными кухонными изделиями и их хранении. Выполняют задание в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тетради – кухонная утварь и её назначение с помощью раздаточного материала, картинок и дополнительного текста.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ухода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хранения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деревянных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кухонной утвари и её назначении. Работают с карточками/на цифровой образовательной платформе – подписывают кухонный предмет, подбирают к нему описание назначения предмета. Просматривают демонстрацию кухонной утвари в практической зоне на кухне, учатся использовать кухонную утварь в быту. Выделяют деревянные изделия на кухне, читают о правилах ухода за деревянными кухонными изделиями и их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хранении. Выполняют задание в тетради – кухонная утварь и её назначение. Записывают основные правила ухода и хранения деревянных изделий</w:t>
            </w:r>
          </w:p>
        </w:tc>
        <w:tc>
          <w:tcPr>
            <w:tcW w:w="796" w:type="dxa"/>
          </w:tcPr>
          <w:p w:rsidR="00590CFF" w:rsidRPr="00601FBE" w:rsidRDefault="00516084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06.11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18</w:t>
            </w:r>
          </w:p>
        </w:tc>
        <w:tc>
          <w:tcPr>
            <w:tcW w:w="3399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proofErr w:type="spellStart"/>
            <w:r w:rsidRPr="0090050F">
              <w:rPr>
                <w:sz w:val="24"/>
                <w:szCs w:val="24"/>
              </w:rPr>
              <w:t>Кухонная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мебель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названия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назначение</w:t>
            </w:r>
            <w:proofErr w:type="spellEnd"/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кухонной мебели: название, назначение. Правила ухода за кухонной мебелью</w:t>
            </w:r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«Кухонная мебель»: знакомятся с названием мебели, её назначением, описывают кухонную мебель с помощью учителя и с опорой на изображения. Совместно с учителем рассматривают кухонную мебель в зоне кухни, называю предметы мебели, описывают её. Выполняют задание на карточках – сопоставляют название мебели с её изображением. Читают о правилах ухода за кухонной мебелью. Повторяют правила за учителем.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«Кухонная мебель»: знакомятся с названием мебели, её назначением, описывают кухонную мебель. Называют предметы кухонной мебели в зоне кухни, рассказывают о ё назначении.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Выполняют задание на карточках.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Читают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о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правилах ухода за кухонной мебелью.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выученные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</w:p>
        </w:tc>
        <w:tc>
          <w:tcPr>
            <w:tcW w:w="796" w:type="dxa"/>
          </w:tcPr>
          <w:p w:rsidR="00590CFF" w:rsidRPr="00601FBE" w:rsidRDefault="00516084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19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Кухонное белье: полотенца, скатерти, салфетки. </w:t>
            </w:r>
            <w:r w:rsidRPr="00590CFF">
              <w:rPr>
                <w:sz w:val="24"/>
                <w:szCs w:val="24"/>
                <w:lang w:val="ru-RU"/>
              </w:rPr>
              <w:t>Правила ухода и хранения</w:t>
            </w:r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и назначение кухонного белья. Материал, из которого изготовлено кухонное белье.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ухода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хранения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чистка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кухонного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белья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 с помощью учителя. Знакомятся с материалами, из которого изготовлено кухонное белье (лен, хлопок, смесовая ткань). Читают о правилах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ухода и хранении. Записывают правила в тетрадь. </w:t>
            </w:r>
            <w:proofErr w:type="spellStart"/>
            <w:r w:rsidRPr="0090050F">
              <w:rPr>
                <w:sz w:val="24"/>
                <w:szCs w:val="24"/>
              </w:rPr>
              <w:t>Совместно</w:t>
            </w:r>
            <w:proofErr w:type="spellEnd"/>
            <w:r w:rsidRPr="0090050F">
              <w:rPr>
                <w:sz w:val="24"/>
                <w:szCs w:val="24"/>
              </w:rPr>
              <w:t xml:space="preserve"> с </w:t>
            </w:r>
            <w:proofErr w:type="spellStart"/>
            <w:r w:rsidRPr="0090050F">
              <w:rPr>
                <w:sz w:val="24"/>
                <w:szCs w:val="24"/>
              </w:rPr>
              <w:t>учителем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практическую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работу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чистка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кухонного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3426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учителя и наблюдают за демонстрацией кухонного белья, знакомятся с его видами (полотенца, скатерти, салфетки), назначением. Называют предметы кухонного белья, рассказывают о его назначении. Знакомятся с материалами, из которого изготовлено кухонное белье (лен, хлопок, смесовая ткань).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о правилах ухода и хранении. Записывают правила в тетрадь. </w:t>
            </w:r>
            <w:proofErr w:type="spellStart"/>
            <w:r w:rsidRPr="0090050F">
              <w:rPr>
                <w:sz w:val="24"/>
                <w:szCs w:val="24"/>
              </w:rPr>
              <w:t>Самостоятельно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практическую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работу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чистка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кухонного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белья</w:t>
            </w:r>
            <w:proofErr w:type="spellEnd"/>
          </w:p>
        </w:tc>
        <w:tc>
          <w:tcPr>
            <w:tcW w:w="796" w:type="dxa"/>
          </w:tcPr>
          <w:p w:rsidR="00590CFF" w:rsidRPr="00601FBE" w:rsidRDefault="00516084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13.11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590CFF" w:rsidRPr="00601FBE" w:rsidTr="00CF6DED">
        <w:tc>
          <w:tcPr>
            <w:tcW w:w="458" w:type="dxa"/>
          </w:tcPr>
          <w:p w:rsidR="00590CFF" w:rsidRPr="0090050F" w:rsidRDefault="00590CFF" w:rsidP="00590CFF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20</w:t>
            </w:r>
          </w:p>
        </w:tc>
        <w:tc>
          <w:tcPr>
            <w:tcW w:w="3399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Мебель в жилых помещениях. Виды мебели в жилых помещениях и их назначение. </w:t>
            </w:r>
            <w:proofErr w:type="spellStart"/>
            <w:r w:rsidRPr="0090050F">
              <w:rPr>
                <w:sz w:val="24"/>
                <w:szCs w:val="24"/>
              </w:rPr>
              <w:t>Уход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мебелью</w:t>
            </w:r>
            <w:proofErr w:type="spellEnd"/>
          </w:p>
        </w:tc>
        <w:tc>
          <w:tcPr>
            <w:tcW w:w="451" w:type="dxa"/>
          </w:tcPr>
          <w:p w:rsidR="00590CFF" w:rsidRDefault="00590CFF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Мебель в жилых помещениях: название, назначение. Виды мебели в жилых помещениях: мягкая, корпусная.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Уход за мебелью: средства и правила ухода за различными видами мебели.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чистка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мебели</w:t>
            </w:r>
            <w:proofErr w:type="spellEnd"/>
          </w:p>
        </w:tc>
        <w:tc>
          <w:tcPr>
            <w:tcW w:w="3562" w:type="dxa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«Мебель в жилых помещениях», знакомятся с видами мебели и её назначением. Знакомятся с понятиями «мягкая» и «корпусная» мебель. Работают с карточками/на цифровой образовательной платформе - классифицируют мебель, называют её.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Выполняют практическую работу совместно с учителем – чистка мебели/влажная уборка поверхности мебели</w:t>
            </w:r>
          </w:p>
        </w:tc>
        <w:tc>
          <w:tcPr>
            <w:tcW w:w="3426" w:type="dxa"/>
            <w:vAlign w:val="both"/>
          </w:tcPr>
          <w:p w:rsidR="00590CFF" w:rsidRPr="0090050F" w:rsidRDefault="00590CFF" w:rsidP="00590CFF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«Мебель в жилых помещениях», знакомятся с видами мебели и её назначением. Работают с карточками/на цифровой образовательной платформе - классифицируют мебель, дают описание назначения. Читают о правилах ухода за мебелью, какие средства нужны для чистки мебели, какие правила соблюдать, чтобы предметы мебели сохраняли внешний вид. Записывают правила в тетрадь. Самостоятельно выполняют практическую работу – чистка мебели</w:t>
            </w:r>
          </w:p>
        </w:tc>
        <w:tc>
          <w:tcPr>
            <w:tcW w:w="796" w:type="dxa"/>
          </w:tcPr>
          <w:p w:rsidR="00590CFF" w:rsidRPr="00601FBE" w:rsidRDefault="00516084" w:rsidP="00590CF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</w:t>
            </w:r>
          </w:p>
        </w:tc>
        <w:tc>
          <w:tcPr>
            <w:tcW w:w="799" w:type="dxa"/>
          </w:tcPr>
          <w:p w:rsidR="00590CFF" w:rsidRPr="00601FBE" w:rsidRDefault="00590CFF" w:rsidP="00590CFF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90050F" w:rsidRDefault="00EC43E4" w:rsidP="00EC43E4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21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Убранство жилых комнат. Правила ухода за убранством жилых комнат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  <w:vAlign w:val="both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Убранство жилых комнат: зеркала, картины, фотографии; ковры, паласы; светильники. </w:t>
            </w:r>
            <w:r w:rsidRPr="00EC43E4">
              <w:rPr>
                <w:sz w:val="24"/>
                <w:szCs w:val="24"/>
                <w:lang w:val="ru-RU"/>
              </w:rPr>
              <w:t xml:space="preserve">Правила ухода за убранством жилых комнат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их, описывают с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опорой на картинки и наглядность. Записывают основные термины в тетрадь. Работают с карточками/на цифровой образовательной платформе – классифицируют предметы мебели и предметы интерьера с помощью учителя. Читают о правилах ухода за разными видами предметов интерьера. Приклеивают основные правила в тетрадь</w:t>
            </w:r>
          </w:p>
        </w:tc>
        <w:tc>
          <w:tcPr>
            <w:tcW w:w="3426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«Поговорим о домашнем уюте»: знакомятся с понятиями «домашний уют», «интерьер». Знакомятся с предметами интерьера: зеркала, люстры, торшеры, вазы, статуэтки, декоративные предметы. Различают предметы интерьера, называют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их, описывают с опорой на картинки и наглядность. Записывают основные термины в тетрадь. Самостоятельно работают с карточками/на цифровой образовательной платформе – классифицируют предметы интерьера, называют. Читают о правилах ухода за разными видами предметов интерьера.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20.11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22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Магазины по продаже различных видов мебели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Магазины по продаже различных видов мебели. Тестирование по изученным темам раздела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понятиями «специализированный магазин», «магазин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тест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изученным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темам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понятиями «специализированный магазин», «магазин мебели». Просматривают презентацию о мебельных магазинах, отделов магазина, предлагаемом товаре. Выполняют задание «Что можно здесь купить?» - дополняют предложения словами – названиями товаров, которые можно купить в данном магазине.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тест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изученным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темам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EA3AB6">
        <w:tc>
          <w:tcPr>
            <w:tcW w:w="15919" w:type="dxa"/>
            <w:gridSpan w:val="8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Одежда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обувь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10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EC43E4" w:rsidRPr="00601FBE" w:rsidTr="00CF6DED">
        <w:tc>
          <w:tcPr>
            <w:tcW w:w="458" w:type="dxa"/>
          </w:tcPr>
          <w:p w:rsidR="00EC43E4" w:rsidRPr="0090050F" w:rsidRDefault="00EC43E4" w:rsidP="00EC43E4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23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одежды в зависимости от сезона. </w:t>
            </w:r>
            <w:r w:rsidRPr="00EC43E4">
              <w:rPr>
                <w:sz w:val="24"/>
                <w:szCs w:val="24"/>
                <w:lang w:val="ru-RU"/>
              </w:rPr>
              <w:t>Особенности разных видов одежды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одежды в зависимости от сезона (летняя, зимняя, демисезонная), вида тканей. </w:t>
            </w:r>
            <w:r w:rsidRPr="00EC43E4">
              <w:rPr>
                <w:sz w:val="24"/>
                <w:szCs w:val="24"/>
                <w:lang w:val="ru-RU"/>
              </w:rPr>
              <w:t>Особенности разных видов одежды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кусочки тканей: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шерсть, шелк, мех, хлопок и т.д., с помощью учителя сопоставляют ткань с предложенными предметами одежды. Принимают участие в игре «Назови детали своего изделия»: с помощью учителя рассказывают, какие детали есть у изделия на предложенной картинке (воротники, рукава, карманы, манжеты, пояс, пуговицы, бантики и т.п.). Выполняют задание – раскладывают карточки с изображением разного вида одежды по сезонам</w:t>
            </w:r>
          </w:p>
        </w:tc>
        <w:tc>
          <w:tcPr>
            <w:tcW w:w="3426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одежды по сезонам, узнают об особенностях демисезонной одежды. Записывают определения в тетрадь. Слушают информацию от учителя, из каких тканей шьют разную одежду. Рассматривают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кусочки тканей: шерсть, шелк, мех, хлопок и т.д., самостоятельно сопоставляют ткань с предложенными предметами одежды. Выполняют задание на карточках «Дополни образ»: дорисовывают детали одежды по контуру изделия на карточках. Выполняют задание – раскладывают карточки с изображением разного вида одежды по сезонам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27.11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24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Правила и приемы повседневного ухода за одеждой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и приемы повседневного ухода за одеждой: стирка, глажение, чистка, починка. Формирование бережного отношения к личным вещам, предметам одежды. Правила сохранения внешнего вида одежды.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чистка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одежды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сухой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щеткой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складывание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одежды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о правилах и приемах повседневного ухода за одеждой: стирка, глажение, чистка, починка. С помощью дополнительного материала (текст, картинки, таблицы) записывают в тетрадь основные правила повседневного ухода.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Совместно с учителем выделяют основные правила аккуратного внешнего вида. Под руководством учителя и обучающихся второй группы выполняют практическое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задание – учатся чистить грязную одежду сухой щеткой, правильно и аккуратно складывать одежду в шкаф</w:t>
            </w:r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о правилах и приемах повседневного ухода за одеждой: стирка, глажение, чистка, починка. Самостоятельно записывают в тетрадь основные правила повседневного ухода с опорой на текст. Принимают участие в обсуждении важности аккуратного внешнего вида человека, делятся личным опытом/опытом семьи о бережном отношении к одежде и соблюдении опрятного вида. Выделяют основные правила аккуратного внешнего вида. Самостоятельно выполняют практическое задание – чистят грязную одежду сухой щеткой, правильно и аккуратно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складывать одежду в шкаф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28.11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25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Предупреждение появление вредителей на одежде (моли)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и способы борьбы с молью в шкафу и на одежде. Средства по борьбе с молью.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профилактики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появления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вредителей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информационный текст о 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С опорой на записи в тетради и с помощью учителя рассказывают правила профилактики по предупреждению появления вредителей на одежде</w:t>
            </w:r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информационный текст о вредителях-насекомых (пищевые, платяные), записывают основную информацию в тетрадь. Знакомятся с памяткой «Как избавится от платяной моли»: записывают план действий в тетрадь. Слушают информацию от учителя о средствах по борьбе с молью: аэрозоли, фумигаторы, специальные таблетки, народные средства (эфирное масло, саше, трава). Просматривают презентацию о мерах профилактики появления вредителей, записывают правила профилактики в тетрадь.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профилактики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предупреждению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появления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вредителей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одежде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26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Ручная и машинная стирка изделий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Правила и средства для ручной и машинной стирки. Правила техники безопасности при стирке. Особенности стирки цветного и белого белья. Правила пользования моющими средствами</w:t>
            </w:r>
          </w:p>
        </w:tc>
        <w:tc>
          <w:tcPr>
            <w:tcW w:w="3562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стирки. Просматривают видеоролик о правилах техники безопасности при стирке. Приклеивают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правила в тетрадь. Слушают информацию от учителя об особенностях стирки цветного и белого белья. Читаю текст в учебнике «Секреты бережной стирки» о правилах пользования моющими средствами. Под руководством учителя, с помощью раздаточного материала (текст, изображения) заполняют таблицу с алгоритмом действий при ручной и машинной стирке</w:t>
            </w:r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стирки: ручная и машинная, знакомятся с правилами стирки. Записывают в тетрадь определение ручной и машинной стирки, краткое описание. Просматривают видеоролик о правилах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техники безопасности при стирке. Приклеивают правила в тетрадь. Слушают информацию от учителя об особенностях стирки цветного и белого белья. Читаю текст в учебнике «Секреты бережной стирки» о правилах пользования моющими средствами. Заполняют таблицу с алгоритмом действий при ручной и машинной стирке, используя текст учебника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05.12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27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Чтение условных обозначений на этикетках по стирке белья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Обозначения на этикетках изделий. Расшифровка обозначений на практике. </w:t>
            </w:r>
            <w:proofErr w:type="spellStart"/>
            <w:r w:rsidRPr="0090050F">
              <w:rPr>
                <w:sz w:val="24"/>
                <w:szCs w:val="24"/>
              </w:rPr>
              <w:t>Практическое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задание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ручная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стирка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простых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3562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 опорой на текст учебника. С помощью учителя и с опорой на записи в тетради выполняют задание на карточках/цифровой образовательной платформе: классификация и расшифровка условных обозначений 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символов на одежде при стирке. Выполняют практическое задание совместно с учителем/в паре с обучающимся второй группы, опираясь на созданную таблицу – ручная стирка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426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«Секреты бережной стирки»: знакомятся с символами в маркировке одежке при стирке, отвечают на вопросы в учебнике с опорой на текст и изображения. Приклеивают условные обозначения в тетрадь и записывают расшифровку, краткую характеристику. Читают об эффективных способах и приемах ручной стирки небольших изделий (мелкого белья, носков, варежек, носовых платков и т.д.), рассказывают о них самостоятельно. Выполняют задание на карточках/цифровой образовательной платформе: классификация и расшифровка условных обозначений 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символов на одежде при стирке. Самостоятельно выполняют практическое задание и помогают в выполнении обучающимся первой группы – ручная стирка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11.12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28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Специализированные магазины. Магазины по продаже одежды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Знакомство с понятием «специализированный магазин», особенности специализированных магазинов. Ассортимент товаров в специализированных магазинах. Магазины по продаже одежды. Порядок приобретения товаров одежды в магазине: выбор, примерка, оплата</w:t>
            </w:r>
          </w:p>
        </w:tc>
        <w:tc>
          <w:tcPr>
            <w:tcW w:w="3562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понятием 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 видами магазинов, предлагаемым ассортиментом. Совместно с учителем принимают участие в игре «Лишний предмет»: исключают товар, который нельзя купить в предложенном специализированном магазине. Слушают информацию от учителя о порядке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приобретения товаров в магазине одежды: выбор, примерка, оплата.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порядок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приобретения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товаров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426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«специализированные магазины», «ассортимент товара», записывают в тетрадь определения и примеры специализированных магазинов: книжный, спортивный, мебельный, бытовой техники, детский, магазин одежды и т.д. Принимают участие в обсуждении с учителем индивидуального подхода к покупателю в специализированных магазинах: помощь продавца-консультанта, большой выбор ассортимента. Просматривают презентацию «Магазин одежды», знакомятся с отделами магазинов одежды, видами магазинов, предлагаемым ассортиментом. Выполняют работу на карточках – определяют ассортимент товаров в предложенных специализированных магазинах, вписывают в предложенную таблицу.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информацию от учителя о порядке приобретения товаров в магазине одежды: выбор, примерка, оплата.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порядок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приобретения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товаров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29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Правила возврата или обмена купленного товара. Хранение чека. Гарантийные средства носки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Правила возврата или обмена купленного товара (одежды). Хранение чека. Гарантийные средства носки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Совместно с учителем разбирают ситуации с поломкой изделий одежды, браком в одежде и обуви при гарантийном сроке, узнают какие действия нужно предпринимать, чтобы решить проблемную ситуацию, починить товар или вернуть деньги. Совместно с учителем принимают участие в сюжетно-ролевой игре «Возврат товара»: по алгоритму учатся правильно обращаться к сотрудникам магазина, объяснять проблему и цель своего визита</w:t>
            </w:r>
          </w:p>
        </w:tc>
        <w:tc>
          <w:tcPr>
            <w:tcW w:w="3426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правилах возврата или обмена купленного товара. Записывают основные правила и алгоритм действий при возврате товара в тетрадь. Слушают информацию от учителя о понятии «гарантийный срок товара», записывают определение в тетрадь. Выполняют задание – вытягивают карточку с описанной ситуацией по покупке и возврату товаров и предлагают решение проблемы. Принимают участие в сюжетно-ролевой игре «Возврат товара»: грамотно выстраивают обращение к сотрудникам магазина и объясняют проблему, с которой столкнулись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30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Обувь и здоровье человека. Значение правильного выбора обуви для здоровья человека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обуви и её назначение. Влияние обуви на здоровье человека. Правила подбора правильной обуви.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Правила ухода за обувью и её хранением.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чистка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обуви</w:t>
            </w:r>
            <w:proofErr w:type="spellEnd"/>
            <w:r w:rsidRPr="0090050F">
              <w:rPr>
                <w:sz w:val="24"/>
                <w:szCs w:val="24"/>
              </w:rPr>
              <w:t xml:space="preserve">      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повседневной, на разные сезоны (теплой, легкой), спортивной, сменной. Выполняют задание с помощью карточек «Классификация обуви» - делят обувь по группам. Слушают информацию от учителя о правильном хранении и уходе за обувью. Записывают правила в тетрадь. Под руководством учителя выполняют практическую работу – чистят обувь</w:t>
            </w:r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презентацию: «Влияние обуви на здоровье школьника», знакомятся с данными медицинской литературы о важности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безопасной обуви, правильной подошве и носке, о связи обуви с защитой ног от воздействия окружающей среды. Знакомятся с информацией о правильном подборе обуви: повседневной, на разные сезоны (теплой, легкой), спортивной, сменной. Выполняют задание на карточках «Классификация обуви по материалу» - делят обувь по группам. Слушают информацию от учителя о правильном хранении и уходе за обувью. Записывают правила в тетрадь. Самостоятельно выполняют практическую работу – чистят обувь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31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Магазины по продаже различных видов обуви. Порядок приобретения обуви в магазине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Магазины по продаже различных видов обуви. Порядок приобретения обуви в магазине: выбор, примерка, оплата. </w:t>
            </w:r>
            <w:proofErr w:type="spellStart"/>
            <w:r w:rsidRPr="0090050F">
              <w:rPr>
                <w:sz w:val="24"/>
                <w:szCs w:val="24"/>
              </w:rPr>
              <w:t>Гарантийный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срок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службы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обуви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хранение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чека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или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его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копии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магазинах по продаже различных видах обуви. Знакомятся с ассортиментом обуви. Слушают информацию от учителя о порядке приобретения обуви в магазине: выбор, примерка, оплата. Записывают основную информацию в тетрадь. Повторяют информацию за учителем о гарантийном сроке службы обуви и алгоритме действий при возврате купленного товара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32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Правила ухода за обувью из различных материалов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Уход за обувью.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Чистка обуви. Использование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кремов для чистки обуви. Виды кремов для чистки обуви, их назначение. Сушка обуви. Правила ухода за обувью из различных материалов. Практическая работа: уход за обувью. Тестирование по итогам изучаемого раздела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о правилах ухода за обувью различных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Совместно с учителем выполняют практическую работу – мытье и сушка обуви из различных материалов. </w:t>
            </w:r>
            <w:r w:rsidRPr="0090050F">
              <w:rPr>
                <w:sz w:val="24"/>
                <w:szCs w:val="24"/>
              </w:rPr>
              <w:t> 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тест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пройденным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темам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3426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о правилах ухода за обувью различных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материалов, знакомятся с видами кремов для чистки обуви. Записывают правила ухода за обувью в тетрадь. Смотрят демонстрацию чистки обуви учителем, отвечают на вопросы учителя. Самостоятельно выполняют практическую работу – чистка обуви с помощью специальных средств, обработка обуви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специальным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кремом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. </w:t>
            </w:r>
            <w:r w:rsidRPr="0090050F">
              <w:rPr>
                <w:sz w:val="24"/>
                <w:szCs w:val="24"/>
              </w:rPr>
              <w:t> 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тест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пройденным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темам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26.12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EA3AB6">
        <w:tc>
          <w:tcPr>
            <w:tcW w:w="15919" w:type="dxa"/>
            <w:gridSpan w:val="8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Питание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21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33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Разнообразие продуктов, составляющих рацион питания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Классификация разнообразия продуктов. Составление рациона питания на день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в учебнике «Еда с пользой для здоровья» о разнообразии продуктов, их полезных свойствах, влияния на организм человека. Выполняют задания в учебнике, отвечают на вопросы с помощью учителя. Обсуждают и анализируют совместно с учителем: полезное и вредное разнообразие продуктов. Выполняют задание на карточке с опорой на текст и раздаточный материал. Совместно с учителем и опорой на текст составляют рацион питания на день</w:t>
            </w:r>
          </w:p>
        </w:tc>
        <w:tc>
          <w:tcPr>
            <w:tcW w:w="3426" w:type="dxa"/>
            <w:vAlign w:val="both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в учебнике «Еда с пользой для здоровья» о разнообразии продуктов, их полезных свойствах, влияния на организм человека.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Самостоятельно выполняют задания в учебнике, отвечают на вопросы. Обсуждают и анализируют совместно с учителем: полезное и вредное разнообразие продуктов. Самостоятельно выполняют задание на карточке. Составляют рацион питания на день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34</w:t>
            </w:r>
          </w:p>
        </w:tc>
        <w:tc>
          <w:tcPr>
            <w:tcW w:w="3399" w:type="dxa"/>
          </w:tcPr>
          <w:p w:rsidR="00EC43E4" w:rsidRPr="0090050F" w:rsidRDefault="00EC43E4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Хлеб и хлебобулочные изделия. Правила хранения хлебобулочных изделий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хлебной продукции. Правила хранения хлебобулочных изделий.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Вторичное использование черствого хлеба. Правила нарезки хлеба. Правила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безопасной работы с режущими инструментами.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нарезка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хлеба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562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 с опорой на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текст. Слушают информацию от учителя о вторичном использовании хлеба. Повторяют за учителем правила безопасной работы с режущими предметами. Под руководством учителя выполняют практическую работу – нарезка хлеба</w:t>
            </w:r>
          </w:p>
        </w:tc>
        <w:tc>
          <w:tcPr>
            <w:tcW w:w="3426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«Хлеб - всему голова», знакомятся с разнообразием хлебных изделий, способах выпечки, рецептуре. Отвечают на вопросы в учебнике.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Слушают информацию от учителя о вторичном использовании хлеба. Рассказывают правила безопасной работы с режущими предметами. Самостоятельно выполняют практическую работу – нарезка хлеба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35</w:t>
            </w:r>
          </w:p>
        </w:tc>
        <w:tc>
          <w:tcPr>
            <w:tcW w:w="3399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Традиционное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блюдо</w:t>
            </w:r>
            <w:proofErr w:type="spellEnd"/>
            <w:r w:rsidRPr="0090050F">
              <w:rPr>
                <w:sz w:val="24"/>
                <w:szCs w:val="24"/>
              </w:rPr>
              <w:t xml:space="preserve"> - </w:t>
            </w:r>
            <w:proofErr w:type="spellStart"/>
            <w:r w:rsidRPr="0090050F">
              <w:rPr>
                <w:sz w:val="24"/>
                <w:szCs w:val="24"/>
              </w:rPr>
              <w:t>каша</w:t>
            </w:r>
            <w:proofErr w:type="spellEnd"/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каш. Способы приготовления. Практическая работа – приготовление каши</w:t>
            </w:r>
          </w:p>
        </w:tc>
        <w:tc>
          <w:tcPr>
            <w:tcW w:w="3562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каши и способы приготовления. С помощью учителя выполняют практическую работу – приготовление каши без варки</w:t>
            </w:r>
          </w:p>
        </w:tc>
        <w:tc>
          <w:tcPr>
            <w:tcW w:w="3426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«Каша – матушка наша», знакомятся с видами каш, способами приготовления, полезными свойствами каши. Отвечают на вопросы в учебнике. Записывают в тетрадь основные виды каши и способы приготовления.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практическую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работу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под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руководством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учителя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приготовление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каши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36</w:t>
            </w:r>
          </w:p>
        </w:tc>
        <w:tc>
          <w:tcPr>
            <w:tcW w:w="3399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Яйца, жиры. Виды жиров растительного и животного происхождения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Яйца, жиры. Полезные свойства жиров. Их польза для здоровья человека.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варка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яиц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Слушают информацию от учителя о санитарно-гигиенических правилах при использовании куриных яиц. Просматривают презентацию о видах жиров растительного и животного происхождения. С помощью учителя выполняют задание на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карточках/цифровых образовательных платформах – классификация жиров. </w:t>
            </w:r>
            <w:proofErr w:type="spellStart"/>
            <w:r w:rsidRPr="0090050F">
              <w:rPr>
                <w:sz w:val="24"/>
                <w:szCs w:val="24"/>
              </w:rPr>
              <w:t>Под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руководством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учителя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практическую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работу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варка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яиц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вкрутую</w:t>
            </w:r>
            <w:proofErr w:type="spellEnd"/>
          </w:p>
        </w:tc>
        <w:tc>
          <w:tcPr>
            <w:tcW w:w="3426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о видах яиц, их полезных свойствах. С помощью текста узнают маркировку яиц, как определить свежесть яиц. Записывают в тетрадь способы приготовления яиц: всмятку, вкрутую, в мешочек. Просматривают презентацию о видах жиров растительного и животного происхождения. Самостоятельно выполняют задание на карточках/цифровых образовательных платформах – классификация жиров.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Опираясь на запись алгоритма в тетради, самостоятельно выполняют практическую работу – варка яиц вкрутую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23.01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37</w:t>
            </w:r>
          </w:p>
        </w:tc>
        <w:tc>
          <w:tcPr>
            <w:tcW w:w="3399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растительного масла. Правила хранения. Места для хранения жиров и яиц</w:t>
            </w:r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растительного масла (подсолнечное, оливковое, рапсовое). Значимость растительных масел при приготовлении еды. Полезные свойства растительных масел. Способы хранения растительных масел в различных упаковках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Слушают информацию от учителя о 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Выполняют работу на карточке «Полезные свойства подсолнечного масла». Читают текст о способах хранения растительных масел.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информацию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3426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Слушают информацию от учителя о видах растительного масла, его полезных свойствах и значимости масел при приготовлении еды. Просматривают познавательный видеоролик «Как получают масло», обсуждают просмотренный видеоролик с учителем, отвечают на вопросы.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Выполняют работу на карточке «Полезные свойства подсолнечного масла». Читают текст о способах хранения растительных масел.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информацию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EC43E4" w:rsidRPr="00601FBE" w:rsidTr="00CF6DED">
        <w:tc>
          <w:tcPr>
            <w:tcW w:w="458" w:type="dxa"/>
          </w:tcPr>
          <w:p w:rsidR="00EC43E4" w:rsidRPr="00EC43E4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38</w:t>
            </w:r>
          </w:p>
        </w:tc>
        <w:tc>
          <w:tcPr>
            <w:tcW w:w="3399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Завтрак.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Блюда для завтрака; горячий и холодный завтраки.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Напитки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для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завтрака</w:t>
            </w:r>
            <w:proofErr w:type="spellEnd"/>
          </w:p>
        </w:tc>
        <w:tc>
          <w:tcPr>
            <w:tcW w:w="451" w:type="dxa"/>
          </w:tcPr>
          <w:p w:rsidR="00EC43E4" w:rsidRDefault="00EC43E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Значение завтрака в режиме дня человека.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>Виды блюд для завтрака. Горячий и холодный завтраки.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Напитки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для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завтрака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Составление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меню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для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завтрака</w:t>
            </w:r>
            <w:proofErr w:type="spellEnd"/>
          </w:p>
        </w:tc>
        <w:tc>
          <w:tcPr>
            <w:tcW w:w="3562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Слушают информацию от учителя о значении завтрака в питании человека. Смотрят презентацию о разнообразии полезных блюд для завтрака, какие бывают завтраки: холодные, горячие; виды напитков для завтрака. Выполняют задания в учебнике. Записывают основную информацию в тетрадь. В парах с обучающимися второй группы составляют меню для завтрака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на неделю</w:t>
            </w:r>
          </w:p>
        </w:tc>
        <w:tc>
          <w:tcPr>
            <w:tcW w:w="3426" w:type="dxa"/>
          </w:tcPr>
          <w:p w:rsidR="00EC43E4" w:rsidRPr="0090050F" w:rsidRDefault="00A10453" w:rsidP="00EC43E4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Слушают информацию от учителя о значении завтрака в питании человека. Смотрят презентацию о разнообразии полезных блюд для завтрака, какие бывают завтраки: холодные, горячие; виды напитков для завтрака. Выполняют задания в учебнике. Записывают основную информацию в тетрадь. В парах с обучающимися второй группы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составляют меню для завтрака на неделю</w:t>
            </w:r>
          </w:p>
        </w:tc>
        <w:tc>
          <w:tcPr>
            <w:tcW w:w="796" w:type="dxa"/>
          </w:tcPr>
          <w:p w:rsidR="00EC43E4" w:rsidRPr="00601FBE" w:rsidRDefault="00516084" w:rsidP="00EC43E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30.01</w:t>
            </w:r>
          </w:p>
        </w:tc>
        <w:tc>
          <w:tcPr>
            <w:tcW w:w="799" w:type="dxa"/>
          </w:tcPr>
          <w:p w:rsidR="00EC43E4" w:rsidRPr="00601FBE" w:rsidRDefault="00EC43E4" w:rsidP="00EC43E4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39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Соль и ее значение для питания. Использование соли при приготовлении блюд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Соль и ее значение для питания. Польза и вред соли. Использование соли при приготовлении блюд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Смотрят познавательный видеоролик «Соль и её значение для питания». Совместно с учителем анализируют и обсуждают просмотренный видеоролик. Записывают основную информацию в тетрадь. Читают информацию об использовании соли при приготовлении блюд. Выполняют работу на карточке «Значение соли для питания. </w:t>
            </w:r>
            <w:proofErr w:type="spellStart"/>
            <w:r w:rsidRPr="0090050F">
              <w:rPr>
                <w:sz w:val="24"/>
                <w:szCs w:val="24"/>
              </w:rPr>
              <w:t>Польза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вред</w:t>
            </w:r>
            <w:proofErr w:type="spellEnd"/>
            <w:r w:rsidRPr="0090050F">
              <w:rPr>
                <w:sz w:val="24"/>
                <w:szCs w:val="24"/>
              </w:rPr>
              <w:t xml:space="preserve">» с </w:t>
            </w:r>
            <w:proofErr w:type="spellStart"/>
            <w:r w:rsidRPr="0090050F">
              <w:rPr>
                <w:sz w:val="24"/>
                <w:szCs w:val="24"/>
              </w:rPr>
              <w:t>опорой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текст</w:t>
            </w:r>
            <w:proofErr w:type="spellEnd"/>
          </w:p>
        </w:tc>
        <w:tc>
          <w:tcPr>
            <w:tcW w:w="3426" w:type="dxa"/>
            <w:vAlign w:val="both"/>
          </w:tcPr>
          <w:p w:rsidR="00A10453" w:rsidRPr="0090050F" w:rsidRDefault="00A10453" w:rsidP="00A10453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Смотрят познавательный видеоролик «Соль и её значение для питания». Анализируют и обсуждают просмотренный видеоролик, делятся личным мнением. Записывают основную информацию в тетрадь. Читают информацию об использовании соли при приготовлении блюд. Выполняют работу на карточке «Значение соли для питания. </w:t>
            </w:r>
            <w:proofErr w:type="spellStart"/>
            <w:r w:rsidRPr="0090050F">
              <w:rPr>
                <w:sz w:val="24"/>
                <w:szCs w:val="24"/>
              </w:rPr>
              <w:t>Польза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вред</w:t>
            </w:r>
            <w:proofErr w:type="spellEnd"/>
            <w:r w:rsidRPr="0090050F">
              <w:rPr>
                <w:sz w:val="24"/>
                <w:szCs w:val="24"/>
              </w:rPr>
              <w:t>»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40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Сахар: его польза и вред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Сахар и его значение для питания. Польза и вред сахара. Правила хранения сахара и его срок годности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Слушают информацию от учителя о сахаре и его значении для организма человека. Смотрят познавательный видеоролик «Сахар: его польза и вред». Совместно с учителем обсуждают и анализируют просмотренный видеоролик.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информацию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хранения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сахара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Слушают информацию от учителя о сахаре и его значении для организма человека. Смотрят познавательный видеоролик «Сахар: его польза и вред». Обсуждают и анализируют просмотренный видеоролик, делятся личным опытом потребления сахара.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информацию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хранения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сахара</w:t>
            </w:r>
            <w:proofErr w:type="spellEnd"/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41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пряностей и приправ. Хранение приправ и пряностей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пряностей и приправ. Хранение приправ и пряностей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виды пряностей. Слушают информацию от учителя 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правилах хранении пряностей и приправ.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информацию</w:t>
            </w:r>
            <w:proofErr w:type="spellEnd"/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«Секреты вкуса: специи и пряности» о различных видах пряностей и приправ, их значении в приготовлении блюд. Называют и различают виды пряностей. Слушают информацию от учителя 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правилах хранении пряностей и приправ. </w:t>
            </w:r>
            <w:proofErr w:type="spellStart"/>
            <w:r w:rsidRPr="0090050F">
              <w:rPr>
                <w:sz w:val="24"/>
                <w:szCs w:val="24"/>
              </w:rPr>
              <w:t>Записывают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тетрадь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основную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информацию</w:t>
            </w:r>
            <w:proofErr w:type="spellEnd"/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12.02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42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Чай. Виды чая. Способы заварки чая. </w:t>
            </w:r>
            <w:proofErr w:type="spellStart"/>
            <w:r w:rsidRPr="0090050F">
              <w:rPr>
                <w:sz w:val="24"/>
                <w:szCs w:val="24"/>
              </w:rPr>
              <w:t>Польза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чая</w:t>
            </w:r>
            <w:proofErr w:type="spellEnd"/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чая, его влияние на организм человека.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Способы получения чая. Правила хранения чая. </w:t>
            </w:r>
            <w:proofErr w:type="spellStart"/>
            <w:r w:rsidRPr="0090050F">
              <w:rPr>
                <w:sz w:val="24"/>
                <w:szCs w:val="24"/>
              </w:rPr>
              <w:t>Способы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заварки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чая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 – </w:t>
            </w:r>
            <w:proofErr w:type="spellStart"/>
            <w:r w:rsidRPr="0090050F">
              <w:rPr>
                <w:sz w:val="24"/>
                <w:szCs w:val="24"/>
              </w:rPr>
              <w:t>заваривания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чая</w:t>
            </w:r>
            <w:proofErr w:type="spellEnd"/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Повторяют правила безопасного пользования электрического чайника. С помощью учителя и обучающихся второй группы выполняют практическую работу – заваривание чая</w:t>
            </w:r>
          </w:p>
        </w:tc>
        <w:tc>
          <w:tcPr>
            <w:tcW w:w="3426" w:type="dxa"/>
            <w:vAlign w:val="both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видах чая, полезных свойствах и его влияния на организм. Смотрят познавательный видеоролик о способах получения чая и традициях чайных церемоний. Заполняют в тетради таблицу с классификацией видов чая и их полезных свойств. Слушают информацию от учителя о правилах хранения чая и сроке годности, записывают основную информацию в тетрадь. Рассказывают правила безопасного пользования электрического чайника. Самостоятельно выполняют практическую работу, помогают в выполнении обучающимся второй группы – заваривание чая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43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кофе. Польза и негативные последствия чрезмерного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употребления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кофе</w:t>
            </w:r>
            <w:proofErr w:type="gramEnd"/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кофе. История возникновения кофе. Способы получения кофе.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>Польза и негативные последствия чрезмерного употребления кофе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чрезмерного потребления кофе. Записывают в тетради основные определения. С помощью учителя заполняют таблицу «Польза и вред кофе» с использованием текста и раздаточного материала</w:t>
            </w:r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Смотрят познавательный видеоролик об истории возникновения напитка и о способах получения кофе. Читают текст о полезных свойствах кофе, его положительного влияния на организм. Слушают информацию от учителя о негативных последствиях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чрезмерного потребления кофе. Записывают в тетради основные определения. Самостоятельно заполняют таблицу «Польза и вред кофе»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44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Питательная ценность овощей, мяса, рыбы, фруктов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Питательная ценность овощей, мяса, рыбы, фруктов. Влияние правильного питания на здоровье человека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познавательный видеоролик о правильном питании и его влияния на здоровье человека. Совместно с учителем анализируют просмотренный видеоролик и делятся мнениями о своем рационе питания.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Записывают основную информацию в тетрадь. Выполняют задание на цифровой образовательной платформе/на карточках – классифицируют продукты питания на полезные и вредные</w:t>
            </w:r>
          </w:p>
        </w:tc>
        <w:tc>
          <w:tcPr>
            <w:tcW w:w="3426" w:type="dxa"/>
            <w:vAlign w:val="both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познавательный видеоролик о правильном питании и его влияния на здоровье человека. Самостоятельно анализируют просмотренный видеоролик и делятся мнениями о своем рационе питания.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Читают текст о правильном соотношении в рационе питания белков жиров и углеводов. Узнают о питательной ценности овощей, мяса, рыбы, фруктов и других полезных продуктов.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>Записывают основную информацию в тетрадь. Выполняют задание на цифровой образовательной платформе/на карточках – классифицируют продукты питания на белки, жиры и углеводы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45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Супы</w:t>
            </w:r>
            <w:proofErr w:type="spellEnd"/>
            <w:r w:rsidRPr="0090050F">
              <w:rPr>
                <w:sz w:val="24"/>
                <w:szCs w:val="24"/>
              </w:rPr>
              <w:t xml:space="preserve"> (</w:t>
            </w:r>
            <w:proofErr w:type="spellStart"/>
            <w:r w:rsidRPr="0090050F">
              <w:rPr>
                <w:sz w:val="24"/>
                <w:szCs w:val="24"/>
              </w:rPr>
              <w:t>виды</w:t>
            </w:r>
            <w:proofErr w:type="spellEnd"/>
            <w:r w:rsidRPr="0090050F">
              <w:rPr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sz w:val="24"/>
                <w:szCs w:val="24"/>
              </w:rPr>
              <w:t>способы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приготовления</w:t>
            </w:r>
            <w:proofErr w:type="spellEnd"/>
            <w:r w:rsidRPr="0090050F">
              <w:rPr>
                <w:sz w:val="24"/>
                <w:szCs w:val="24"/>
              </w:rPr>
              <w:t>)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и разнообразие супов. Продукты для приготовления супов. Способы приготовления супов. Рецепты приготовления простых супов</w:t>
            </w:r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простых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супов</w:t>
            </w:r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супов, выделяют продукты для их приготовления. Слушают информацию от учителя о способах приготовления супов. Записывают рецепты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простых супов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46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Гарниры</w:t>
            </w:r>
            <w:proofErr w:type="spellEnd"/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гарниров: овощные, из круп, макаронных изделий. Рецепты по приготовлению гарниров. Правила работы на кухне.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приготовление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гарнира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круп</w:t>
            </w:r>
            <w:proofErr w:type="spellEnd"/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видами гарниров: овощные, из круп, из макаронных изделий. Записывают рецепты приготовления простых гарниров в тетрадь. Повторяют за учителем правила работы на кухне. Совместно с учителем выполняют практической работы – приготовление гарнира из круп (гречка, макароны)</w:t>
            </w:r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видами гарниров: овощные, из круп, из макаронных изделий. Записывают рецепты приготовления простых гарниров в тетрадь. Рассказывают правила работы на кухне. Под руководством учителя выполняют практическую работу – приготовление гарнира из круп (гречка, макароны)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47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Овощи, плоды, ягоды и грибы. </w:t>
            </w:r>
            <w:r w:rsidRPr="00A10453">
              <w:rPr>
                <w:sz w:val="24"/>
                <w:szCs w:val="24"/>
                <w:lang w:val="ru-RU"/>
              </w:rPr>
              <w:t>Правила хранения. Первичная обработка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Классификация: овощи, плоды, ягоды и грибы. Правила хранения. Первичная обработка: мытье, чистка, резка. Инструменты и приспособления для нарезания продуктов, правила безопасной работы с ними.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первичная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обработка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овощей</w:t>
            </w:r>
            <w:proofErr w:type="spellEnd"/>
            <w:r w:rsidRPr="0090050F">
              <w:rPr>
                <w:sz w:val="24"/>
                <w:szCs w:val="24"/>
              </w:rPr>
              <w:t xml:space="preserve"> и </w:t>
            </w:r>
            <w:proofErr w:type="spellStart"/>
            <w:r w:rsidRPr="0090050F">
              <w:rPr>
                <w:sz w:val="24"/>
                <w:szCs w:val="24"/>
              </w:rPr>
              <w:t>фруктов</w:t>
            </w:r>
            <w:proofErr w:type="spellEnd"/>
          </w:p>
        </w:tc>
        <w:tc>
          <w:tcPr>
            <w:tcW w:w="3562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Повторяют за учителем правила безопасной работы с режущими предметами, называют представленные предметы. Совместно с учителем выполняют практическую работу – моют овощи и фрукты, чистят, нарезают</w:t>
            </w:r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о полезных свойствах овощей, ягод, грибов. Слушают информацию от учителя о правилах хранения продуктов. Просматривают презентацию о правилах хранения овощей, плодов, ягод и грибов. Записывают правила в тетрадь. Рассказывают правила безопасной работы с режущими предметами. Самостоятельно выполняют практическую работу – моют овощи и фрукты, чистят, нарезают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05.03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48</w:t>
            </w:r>
          </w:p>
        </w:tc>
        <w:tc>
          <w:tcPr>
            <w:tcW w:w="3399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Свежие и замороженные продукты. Правила хранения.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Отличие свежих и замороженных продуктов. Правила обработки свежих продуктов. Правила хранения свежих и замороженных продуктов.</w:t>
            </w:r>
            <w:r w:rsidRPr="0090050F">
              <w:rPr>
                <w:sz w:val="24"/>
                <w:szCs w:val="24"/>
              </w:rPr>
              <w:t> 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lastRenderedPageBreak/>
              <w:t>разморозки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Практическая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работа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первичная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обработка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овощей</w:t>
            </w:r>
            <w:proofErr w:type="spellEnd"/>
            <w:r w:rsidRPr="0090050F">
              <w:rPr>
                <w:sz w:val="24"/>
                <w:szCs w:val="24"/>
              </w:rPr>
              <w:t xml:space="preserve">  </w:t>
            </w:r>
          </w:p>
        </w:tc>
        <w:tc>
          <w:tcPr>
            <w:tcW w:w="3562" w:type="dxa"/>
            <w:vAlign w:val="both"/>
          </w:tcPr>
          <w:p w:rsidR="00A10453" w:rsidRPr="0090050F" w:rsidRDefault="00A10453" w:rsidP="00A10453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о свежих продуктах: как выбрать свежий продукт, как понять, что продукт испорчен. Знакомятся с правилами обработки и хранения свежих продуктов с помощью презентации.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Отвечают на вопросы учителя с опорой на раздаточный материал. Совместно с учителем и с помощью раздаточного материала (картинки, текст) создают технологическую карту первичной обработки овощей. Просматривают презентацию «Замороженные продукты»: знакомятся с информацией о замороженных продуктах, правилах хранения и разморозки. С помощью учителя заполняют таблицу «Правила хранения свежих и замороженных продуктов».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практическую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работу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совместно</w:t>
            </w:r>
            <w:proofErr w:type="spellEnd"/>
            <w:r w:rsidRPr="0090050F">
              <w:rPr>
                <w:sz w:val="24"/>
                <w:szCs w:val="24"/>
              </w:rPr>
              <w:t xml:space="preserve"> с </w:t>
            </w:r>
            <w:proofErr w:type="spellStart"/>
            <w:r w:rsidRPr="0090050F">
              <w:rPr>
                <w:sz w:val="24"/>
                <w:szCs w:val="24"/>
              </w:rPr>
              <w:t>учителем</w:t>
            </w:r>
            <w:proofErr w:type="spellEnd"/>
            <w:r w:rsidRPr="0090050F">
              <w:rPr>
                <w:sz w:val="24"/>
                <w:szCs w:val="24"/>
              </w:rPr>
              <w:t xml:space="preserve">: </w:t>
            </w:r>
            <w:proofErr w:type="spellStart"/>
            <w:r w:rsidRPr="0090050F">
              <w:rPr>
                <w:sz w:val="24"/>
                <w:szCs w:val="24"/>
              </w:rPr>
              <w:t>первичная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обработка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овощей</w:t>
            </w:r>
            <w:proofErr w:type="spellEnd"/>
          </w:p>
        </w:tc>
        <w:tc>
          <w:tcPr>
            <w:tcW w:w="3426" w:type="dxa"/>
          </w:tcPr>
          <w:p w:rsidR="00A10453" w:rsidRPr="0090050F" w:rsidRDefault="00A10453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о свежих продуктах: как выбрать свежий продукт, как понять, что продукт испорчен. Знакомятся с правилами обработки и хранения свежих продуктов с помощью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презентации. Отвечают на вопросы учителя по прочитанному тексту. Создают технологическую карту первичной обработки овощей с опорой на текст. Просматривают презентацию «Замороженные продукты»: знакомятся с информацией о замороженных продуктах, правилах хранения и разморозки. Заполняют таблицу «Правила хранения свежих и замороженных продуктов». Самостоятельно выполняют практическую работу: первичная обработка овощей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06.03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49</w:t>
            </w:r>
          </w:p>
        </w:tc>
        <w:tc>
          <w:tcPr>
            <w:tcW w:w="3399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Овощные салаты: виды, способы приготовления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овощных салатов. Способы приготовления. Рецепты овощных салатов. Правила подготовки рабочего места к приготовлению пищи</w:t>
            </w:r>
          </w:p>
        </w:tc>
        <w:tc>
          <w:tcPr>
            <w:tcW w:w="3562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видами овощных салатов, выделяют основные ингредиенты для их приготовления. Просматривают презентацию о способах приготовления салатов. Записывают в тетрадь рецепты простых овощных салатов. Наблюдают за демонстрацией учителем подготовки рабочего места для приготовления пищи в зоне кухни. Повторяют правила за учителем. Записывают в тетрадь алгоритм приготовления простого овощного салата</w:t>
            </w:r>
          </w:p>
        </w:tc>
        <w:tc>
          <w:tcPr>
            <w:tcW w:w="3426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видами овощных салатов, выделяют основные ингредиенты для их приготовления. Просматривают презентацию о способах приготовления салатов. Записывают в тетрадь рецепты овощных салатов. Наблюдают за демонстрацией учителем подготовки рабочего места для приготовления пищи в зоне кухни. Рассказывают правила подготовки рабочего места для приготовления пищи. Записывают в тетрадь алгоритм приготовления простого овощного салата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12.03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3399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Овощные салаты. Приготовление овощного салата</w:t>
            </w:r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Практическая работа: приготовление овощного салата. Техника безопасности при работе с режущими предметами. </w:t>
            </w:r>
            <w:proofErr w:type="spellStart"/>
            <w:r w:rsidRPr="0090050F">
              <w:rPr>
                <w:sz w:val="24"/>
                <w:szCs w:val="24"/>
              </w:rPr>
              <w:t>Алгоритм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приготовления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овощного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салата</w:t>
            </w:r>
            <w:proofErr w:type="spellEnd"/>
          </w:p>
        </w:tc>
        <w:tc>
          <w:tcPr>
            <w:tcW w:w="3562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Повторяют правила по технике безопасности при работе с режущими предметами. Повторяют алгоритм приготовления простого овощного салата. Совместно с учителем выполняют практическую работу –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>приготовление овощного салата: подготавливают рабочее место для приготовления салата, обрабатывают овощи, нарезают овощи, добавляют соль, заправляют салат растительным маслом</w:t>
            </w:r>
          </w:p>
        </w:tc>
        <w:tc>
          <w:tcPr>
            <w:tcW w:w="3426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Рассказывают правила по технике безопасности при работе с режущими предметами. Рассказывают алгоритм приготовления простого овощного салата. Самостоятельно в парах выполняют практическую работу – приготовление овощного салата: подготавливают рабочее место для приготовления салата, обрабатывают овощи, нарезают овощи, добавляют соль, заправляют салат растительным маслом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A10453" w:rsidRPr="00601FBE" w:rsidTr="00CF6DED">
        <w:tc>
          <w:tcPr>
            <w:tcW w:w="458" w:type="dxa"/>
          </w:tcPr>
          <w:p w:rsidR="00A10453" w:rsidRPr="00EC43E4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51</w:t>
            </w:r>
          </w:p>
        </w:tc>
        <w:tc>
          <w:tcPr>
            <w:tcW w:w="3399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Универсамы и супермаркеты (магазины в сельской местности). </w:t>
            </w:r>
            <w:proofErr w:type="spellStart"/>
            <w:r w:rsidRPr="0090050F">
              <w:rPr>
                <w:sz w:val="24"/>
                <w:szCs w:val="24"/>
              </w:rPr>
              <w:t>Специализированные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магазины</w:t>
            </w:r>
            <w:proofErr w:type="spellEnd"/>
          </w:p>
        </w:tc>
        <w:tc>
          <w:tcPr>
            <w:tcW w:w="451" w:type="dxa"/>
          </w:tcPr>
          <w:p w:rsidR="00A10453" w:rsidRDefault="00A10453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магазинов: универсамы, супермаркеты, магазины в сельской местности. Различие и назначение универсама и супермаркета. Специализированные магазины по продаже продуктов питания. Описание основных отделов в продуктовых магазинах. Правила поведения в магазине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Выполняют упражнение с карточками – классифицируют продукты питания по отделам в продуктовых магазинах. 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специализированных магазинов по продаже продуктов питания.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Повторяют за учителем правила поведения в магазине. Записывают правила поведения в тетрадь</w:t>
            </w:r>
          </w:p>
        </w:tc>
        <w:tc>
          <w:tcPr>
            <w:tcW w:w="3426" w:type="dxa"/>
          </w:tcPr>
          <w:p w:rsidR="00A10453" w:rsidRPr="0090050F" w:rsidRDefault="00CF6DED" w:rsidP="00A10453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магазинов, знакомятся с понятиями «универсам» и «супермаркет», определяют, чем они различаются. Знакомятся с основными отделами в продуктовых магазинах. Дают описание основных отделов в продуктовых магазинах, рассказывают об ассортименте товаров.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Читают текст о специализированных магазинах по продаже питания: хлебный, мясной, овощи-фрукты и т.д. Записывают основную информацию в тетрадь. Выполняют задание на цифровой образовательной платформе – классификация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специализированных магазинов по продаже продуктов питания.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Рассказывают правила поведения в магазине. Записывают правила поведения в тетрадь</w:t>
            </w:r>
          </w:p>
        </w:tc>
        <w:tc>
          <w:tcPr>
            <w:tcW w:w="796" w:type="dxa"/>
          </w:tcPr>
          <w:p w:rsidR="00A10453" w:rsidRPr="00601FBE" w:rsidRDefault="00516084" w:rsidP="00A104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19.03</w:t>
            </w:r>
          </w:p>
        </w:tc>
        <w:tc>
          <w:tcPr>
            <w:tcW w:w="799" w:type="dxa"/>
          </w:tcPr>
          <w:p w:rsidR="00A10453" w:rsidRPr="00601FBE" w:rsidRDefault="00A10453" w:rsidP="00A10453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CF6DED">
        <w:tc>
          <w:tcPr>
            <w:tcW w:w="458" w:type="dxa"/>
          </w:tcPr>
          <w:p w:rsidR="00CF6DED" w:rsidRPr="0090050F" w:rsidRDefault="00CF6DED" w:rsidP="00CF6DED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52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товаров: фасованные, на вес и в разлив. Порядок приобретения товаров в продовольственном магазине (с помощью продавца и самообслуживание)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товаров: фасованные, на вес и в разлив. Алгоритм порядка приобретения товаров в продовольственном магазине (с помощью продавца и самообслуживание). </w:t>
            </w:r>
            <w:proofErr w:type="spellStart"/>
            <w:r w:rsidRPr="0090050F">
              <w:rPr>
                <w:sz w:val="24"/>
                <w:szCs w:val="24"/>
              </w:rPr>
              <w:t>Практическое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упражнение</w:t>
            </w:r>
            <w:proofErr w:type="spellEnd"/>
            <w:r w:rsidRPr="0090050F">
              <w:rPr>
                <w:sz w:val="24"/>
                <w:szCs w:val="24"/>
              </w:rPr>
              <w:t xml:space="preserve"> - </w:t>
            </w:r>
            <w:proofErr w:type="spellStart"/>
            <w:r w:rsidRPr="0090050F">
              <w:rPr>
                <w:sz w:val="24"/>
                <w:szCs w:val="24"/>
              </w:rPr>
              <w:t>обработка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навыков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обращения</w:t>
            </w:r>
            <w:proofErr w:type="spellEnd"/>
            <w:r w:rsidRPr="0090050F">
              <w:rPr>
                <w:sz w:val="24"/>
                <w:szCs w:val="24"/>
              </w:rPr>
              <w:t xml:space="preserve"> с </w:t>
            </w:r>
            <w:proofErr w:type="spellStart"/>
            <w:r w:rsidRPr="0090050F">
              <w:rPr>
                <w:sz w:val="24"/>
                <w:szCs w:val="24"/>
              </w:rPr>
              <w:t>просьбой</w:t>
            </w:r>
            <w:proofErr w:type="spellEnd"/>
            <w:r w:rsidRPr="0090050F">
              <w:rPr>
                <w:sz w:val="24"/>
                <w:szCs w:val="24"/>
              </w:rPr>
              <w:t xml:space="preserve"> к </w:t>
            </w:r>
            <w:proofErr w:type="spellStart"/>
            <w:r w:rsidRPr="0090050F">
              <w:rPr>
                <w:sz w:val="24"/>
                <w:szCs w:val="24"/>
              </w:rPr>
              <w:t>продавцу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о видах товаров: фасованные товары, на вес, на разлив. Совместно с учителем различают виды товаров с помощью карточек, определяют какие товары можно 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Совместно с учителем выполняют практическое упражнение – отрабатывают навыки обращения к продавцу с какой-либо просьбой</w:t>
            </w:r>
          </w:p>
        </w:tc>
        <w:tc>
          <w:tcPr>
            <w:tcW w:w="3426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о видах товаров: фасованные товары, на вес, на разлив. Самостоятельно определяют, какие товары можно купить на вес, разлив, в фасованном виде. Записывают о видах товаров в тетрадь. Читают текст в учебнике «За покупками» о порядке приобретении товаров в продовольственных магазинах: с помощью продавца и на кассе самообслуживания. Знакомятся со способами покупок через интернет-магазин и услугами доставки. Приклеивают в тетрадь памятки с алгоритмом действий при покупке товаров в магазине. Выполняют практическое упражнение – отрабатывают навыки обращения к продавцу с какой-либо просьбой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CF6DED">
        <w:tc>
          <w:tcPr>
            <w:tcW w:w="458" w:type="dxa"/>
          </w:tcPr>
          <w:p w:rsidR="00CF6DED" w:rsidRPr="0090050F" w:rsidRDefault="00CF6DED" w:rsidP="00CF6DED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53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Рынки. Виды продовольственных рынков. Основное отличие рынка от магазина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продовольственных рынков: крытые и закрытые, постоянно действующие и сезонные. Отделы рынков. Основное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отличие рынка от магазина. Тестирование по итогам изученного раздела для систематизации полученных знаний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«Виды продовольственных рынков», знакомятся с видами рынков: крытые, закрытые, сезонные, постоянно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Совместно с учителем определяют основные отличия рынка от магазина. Выполняют тестирование по итогу раздела</w:t>
            </w:r>
          </w:p>
        </w:tc>
        <w:tc>
          <w:tcPr>
            <w:tcW w:w="3426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«Виды продовольственных рынков», знакомятся с видами рынков: крытые, закрытые, сезонные, постоянно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действующие. Знакомятся с отделами рынков. Записывают основную информацию в тетрадь. Выполняют упражнение с карточками – классифицируют товары по отделам рынка. Самостоятельно определяют основные отличия рынка от магазина. Выполняют тестирование по итогу раздела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26.03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15919" w:type="dxa"/>
            <w:gridSpan w:val="8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Транспорт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CF6DED" w:rsidRPr="00601FBE" w:rsidTr="00CF6DED">
        <w:tc>
          <w:tcPr>
            <w:tcW w:w="458" w:type="dxa"/>
          </w:tcPr>
          <w:p w:rsidR="00CF6DED" w:rsidRPr="0090050F" w:rsidRDefault="00CF6DED" w:rsidP="00CF6DED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54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Пригородный транспорт. Стоимость проезда. Расписание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пригородного транспорта: автобусы пригородного сообщения, электрички. Стоимость проезда. Расписание. Правила безопасности при поездке на общественном транспорте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Совместно с учителем ищут информацию о расписании общественного транспорта в сети интернет/бумажном справочнике/на стенде остановок. Учатся самостоятельно пользоваться расписанием.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электричке. Записывают правила безопасности при поездке на общественном транспорте в тетрадь. </w:t>
            </w:r>
            <w:proofErr w:type="spellStart"/>
            <w:r w:rsidRPr="0090050F">
              <w:rPr>
                <w:sz w:val="24"/>
                <w:szCs w:val="24"/>
              </w:rPr>
              <w:t>Повторяют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учителем</w:t>
            </w:r>
            <w:proofErr w:type="spellEnd"/>
          </w:p>
        </w:tc>
        <w:tc>
          <w:tcPr>
            <w:tcW w:w="3426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Просматривают презентацию о видах пригородного транспорта, различают автобусы пригородного сообщения, электрички. Называют номер маршрута своего населенного пункта. Самостоятельно ищут информацию о расписании общественного транспорта в сети интернет/бумажном справочнике/на стенде остановок. Слушают информацию от учителя о способах оплаты проезда: наличный расчёт, проездная карта, банковская карта, льготная проездная карта. Просматривают познавательный видеоролик и знакомятся с правилами безопасности при поездке на автобусе, маршрутном такси, электричке. Записывают правила безопасности при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поездке на общественном транспорте в тетрадь.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изученные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27.03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CF6DED">
        <w:tc>
          <w:tcPr>
            <w:tcW w:w="458" w:type="dxa"/>
          </w:tcPr>
          <w:p w:rsidR="00CF6DED" w:rsidRPr="0090050F" w:rsidRDefault="00CF6DED" w:rsidP="00CF6DED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55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Вокзалы: назначение, основные службы. Меры предосторожности по предотвращению чрезвычайных ситуаций на вокзале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вокзалов: автовокзал, железнодорожный вокзал. Основные службы вокзалов. Меры предосторожности по предотвращению чрезвычайных ситуаций на вокзале. </w:t>
            </w:r>
            <w:proofErr w:type="spellStart"/>
            <w:r w:rsidRPr="0090050F">
              <w:rPr>
                <w:sz w:val="24"/>
                <w:szCs w:val="24"/>
              </w:rPr>
              <w:t>Практическое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упражнение</w:t>
            </w:r>
            <w:proofErr w:type="spellEnd"/>
            <w:r w:rsidRPr="0090050F">
              <w:rPr>
                <w:sz w:val="24"/>
                <w:szCs w:val="24"/>
              </w:rPr>
              <w:t xml:space="preserve"> «</w:t>
            </w:r>
            <w:proofErr w:type="spellStart"/>
            <w:r w:rsidRPr="0090050F">
              <w:rPr>
                <w:sz w:val="24"/>
                <w:szCs w:val="24"/>
              </w:rPr>
              <w:t>Покупка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билета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вокзале</w:t>
            </w:r>
            <w:proofErr w:type="spellEnd"/>
            <w:r w:rsidRPr="0090050F">
              <w:rPr>
                <w:sz w:val="24"/>
                <w:szCs w:val="24"/>
              </w:rPr>
              <w:t>»</w:t>
            </w:r>
          </w:p>
        </w:tc>
        <w:tc>
          <w:tcPr>
            <w:tcW w:w="3562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видах вокзалов: автовокзалы и железнодорожные вокзалы. Читают об основных службах вокзалов. Повторяют за учителем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правила за учителем. Участвуют в сюжетно-ролевой игре под руководством учителя и обучающихся второй группы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  <w:tc>
          <w:tcPr>
            <w:tcW w:w="3426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Просматривают презентацию о видах вокзалов: автовокзалы и железнодорожные вокзалы. Читают об основных службах вокзалов. Рассказывают основные правила поведения в общественных местах. Просматривают познавательный видеоролик о мерах предосторожности по предотвращению чрезвычайных ситуаций на вокзале, повторяют изученные правила. Участвуют в сюжетно-ролевой игре – приобретение билетов в кассе автовокзала и железнодорожного вокзала, оплата проезда, проверка сдачи, обращение за справкой к работникам вокзала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CF6DED">
        <w:tc>
          <w:tcPr>
            <w:tcW w:w="458" w:type="dxa"/>
          </w:tcPr>
          <w:p w:rsidR="00CF6DED" w:rsidRPr="0090050F" w:rsidRDefault="00CF6DED" w:rsidP="00CF6DED">
            <w:pPr>
              <w:rPr>
                <w:sz w:val="24"/>
                <w:szCs w:val="24"/>
              </w:rPr>
            </w:pPr>
            <w:r w:rsidRPr="0090050F">
              <w:rPr>
                <w:sz w:val="24"/>
                <w:szCs w:val="24"/>
              </w:rPr>
              <w:t>56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Платформа, перрон, путь. Правила поведения на железнодорожной станции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Знакомство с частями железнодорожного вокзала: платформа, перрон, путь; их различие. </w:t>
            </w:r>
            <w:r w:rsidRPr="00CF6DED">
              <w:rPr>
                <w:sz w:val="24"/>
                <w:szCs w:val="24"/>
                <w:lang w:val="ru-RU"/>
              </w:rPr>
              <w:t>Правила поведения на железнодорожном транспорте. Правила поведения в электричке</w:t>
            </w:r>
          </w:p>
        </w:tc>
        <w:tc>
          <w:tcPr>
            <w:tcW w:w="3562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частями железнодорожного вокзала: платформа, перрон, путь. Рассматривают иллюстрации, с помощью учителя учатся различать часть вокзала. Читают правила поведения на железнодорожном транспорте. Записывают основные правила в тетрадь. Просматривают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познавательный видеоролик о правилах поведения в электричке. </w:t>
            </w:r>
            <w:proofErr w:type="spellStart"/>
            <w:r w:rsidRPr="0090050F">
              <w:rPr>
                <w:sz w:val="24"/>
                <w:szCs w:val="24"/>
              </w:rPr>
              <w:t>Повторяют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поведения</w:t>
            </w:r>
            <w:proofErr w:type="spellEnd"/>
            <w:r w:rsidRPr="0090050F">
              <w:rPr>
                <w:sz w:val="24"/>
                <w:szCs w:val="24"/>
              </w:rPr>
              <w:t xml:space="preserve"> с </w:t>
            </w:r>
            <w:proofErr w:type="spellStart"/>
            <w:r w:rsidRPr="0090050F">
              <w:rPr>
                <w:sz w:val="24"/>
                <w:szCs w:val="24"/>
              </w:rPr>
              <w:t>опорой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плакаты</w:t>
            </w:r>
            <w:proofErr w:type="spellEnd"/>
            <w:r w:rsidRPr="0090050F">
              <w:rPr>
                <w:sz w:val="24"/>
                <w:szCs w:val="24"/>
              </w:rPr>
              <w:t>/</w:t>
            </w:r>
            <w:proofErr w:type="spellStart"/>
            <w:r w:rsidRPr="0090050F">
              <w:rPr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3426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частями железнодорожного вокзала: платформа, перрон, путь. Рассматривают иллюстрации, различают часть вокзала, называют их. Читают правила поведения на железнодорожном транспорте. Записывают основные правила в тетрадь. Просматривают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познавательный видеоролик о правилах поведения в электричке. </w:t>
            </w:r>
            <w:proofErr w:type="spellStart"/>
            <w:r w:rsidRPr="0090050F">
              <w:rPr>
                <w:sz w:val="24"/>
                <w:szCs w:val="24"/>
              </w:rPr>
              <w:t>Рассказывают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изученные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10.04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15919" w:type="dxa"/>
            <w:gridSpan w:val="8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Средства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связи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CF6DED" w:rsidRPr="00601FBE" w:rsidTr="00EA3AB6">
        <w:tc>
          <w:tcPr>
            <w:tcW w:w="458" w:type="dxa"/>
          </w:tcPr>
          <w:p w:rsidR="00CF6DED" w:rsidRP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Почта. Работа почтового отделения связи "Почта России"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Знакомство с услугами почтовой связи. Особенности работы почты и почтальона. </w:t>
            </w:r>
            <w:proofErr w:type="spellStart"/>
            <w:r w:rsidRPr="0090050F">
              <w:rPr>
                <w:sz w:val="24"/>
                <w:szCs w:val="24"/>
              </w:rPr>
              <w:t>Правила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поведения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общественных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3562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 с опорой на текст и записи в тетради.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Повторяют за учителем правила поведения в общественных местах. Совместно с учителем принимают участие в сюжетно-ролевой игре «Почта» -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разыгрывают оформление подписки на газеты и журналы, получение письма, отправление открытки и </w:t>
            </w:r>
            <w:proofErr w:type="spellStart"/>
            <w:proofErr w:type="gramStart"/>
            <w:r w:rsidRPr="0090050F">
              <w:rPr>
                <w:sz w:val="24"/>
                <w:szCs w:val="24"/>
                <w:lang w:val="ru-RU"/>
              </w:rPr>
              <w:t>т.д</w:t>
            </w:r>
            <w:proofErr w:type="spellEnd"/>
            <w:proofErr w:type="gramEnd"/>
          </w:p>
        </w:tc>
        <w:tc>
          <w:tcPr>
            <w:tcW w:w="3426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понятием «почта», с услугами почтовой связи: отправление и получение писем, посылок, открыток; оформление денежных переводов; покупка товаров разного типа; оформление подписки на газеты и журналы; получение пенсий и пособий; оплата услуг и штрафов; покупка авиа и железнодорожных билетов и т.д. Записывают в тетрадь основные услуги почтовых отделений. Отвечают на вопросы учителя. Читают об особенностях работы почты и почтальона, дают характеристику профессии почтальон, описывают, какими качествами должен обладать почтальон и работник почтового отделения. Выполняют задание на карточках/кроссворд. Рассказывают правила поведения в общественных местах. Принимают участие в сюжетно-ролевой игре «Почта» - разыгрывают оформление подписки на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газеты и журналы, получение письма, отправление открытки и </w:t>
            </w:r>
            <w:proofErr w:type="spellStart"/>
            <w:proofErr w:type="gramStart"/>
            <w:r w:rsidRPr="0090050F">
              <w:rPr>
                <w:sz w:val="24"/>
                <w:szCs w:val="24"/>
                <w:lang w:val="ru-RU"/>
              </w:rPr>
              <w:t>т.д</w:t>
            </w:r>
            <w:proofErr w:type="spellEnd"/>
            <w:proofErr w:type="gramEnd"/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458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58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Виды почтовых отправлений: письмо, бандероль, посылка</w:t>
            </w:r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Виды почтовых отправлений: письмо, бандероль, посылка. Их различие, назначение, правила оформления и отправления. </w:t>
            </w:r>
            <w:proofErr w:type="spellStart"/>
            <w:r w:rsidRPr="0090050F">
              <w:rPr>
                <w:sz w:val="24"/>
                <w:szCs w:val="24"/>
              </w:rPr>
              <w:t>Описание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видов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почтовых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отправлений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связи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таблице-алгоритму</w:t>
            </w:r>
            <w:proofErr w:type="spellEnd"/>
          </w:p>
        </w:tc>
        <w:tc>
          <w:tcPr>
            <w:tcW w:w="3562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текст, раздаточный материал и иллюстрации. Рассказывают о почтовых отправлениях и описывают их, опираясь на созданные таблицы с помощью учителя. Совместно с учителем и обучающимися второй группы выполняют практическое упражнение «Отправление посылки в отделении почты»</w:t>
            </w:r>
          </w:p>
        </w:tc>
        <w:tc>
          <w:tcPr>
            <w:tcW w:w="3426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видами почтовых отправлений с помощью просмотра презентации. Выделяют три термина: «письмо», «бандероль», «посылка», записывают определения в тетрадь. Читают о различиях почтовых отправлений, правилах оформления, отправления и стоимости. Составляют таблицу-алгоритм с опорой на текст. Рассказывают о почтовых отправлениях и описывают их, опираясь на созданные таблицы. </w:t>
            </w:r>
            <w:proofErr w:type="spellStart"/>
            <w:r w:rsidRPr="0090050F">
              <w:rPr>
                <w:sz w:val="24"/>
                <w:szCs w:val="24"/>
              </w:rPr>
              <w:t>Выполняют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практическое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упражнение</w:t>
            </w:r>
            <w:proofErr w:type="spellEnd"/>
            <w:r w:rsidRPr="0090050F">
              <w:rPr>
                <w:sz w:val="24"/>
                <w:szCs w:val="24"/>
              </w:rPr>
              <w:t xml:space="preserve"> «</w:t>
            </w:r>
            <w:proofErr w:type="spellStart"/>
            <w:r w:rsidRPr="0090050F">
              <w:rPr>
                <w:sz w:val="24"/>
                <w:szCs w:val="24"/>
              </w:rPr>
              <w:t>Отправление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посылки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отделении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почты</w:t>
            </w:r>
            <w:proofErr w:type="spellEnd"/>
            <w:r w:rsidRPr="0090050F">
              <w:rPr>
                <w:sz w:val="24"/>
                <w:szCs w:val="24"/>
              </w:rPr>
              <w:t>»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458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59</w:t>
            </w:r>
          </w:p>
        </w:tc>
        <w:tc>
          <w:tcPr>
            <w:tcW w:w="3399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Культура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разговора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телефону</w:t>
            </w:r>
            <w:proofErr w:type="spellEnd"/>
          </w:p>
        </w:tc>
        <w:tc>
          <w:tcPr>
            <w:tcW w:w="451" w:type="dxa"/>
          </w:tcPr>
          <w:p w:rsidR="00CF6DED" w:rsidRDefault="00CF6DED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Правила культурного разговора по телефону. Номера телефонов экстренных служб. Алгоритм звонка по телефону срочного вызова. </w:t>
            </w:r>
            <w:proofErr w:type="spellStart"/>
            <w:r w:rsidRPr="0090050F">
              <w:rPr>
                <w:sz w:val="24"/>
                <w:szCs w:val="24"/>
              </w:rPr>
              <w:t>Практические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навыки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решении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проблемных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ситуаций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телефону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и знакомятся с правилами культурного разговора по телефону. Обсуждают и анализируют прочитанное, совместно с учителем, рассказывают о собственных трудностях, при построении диалога по телефону. Записывают в тетрадь основные правила культурного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разговора по телефону. Повторяют правила с опорой на текст. С помощью презентации повторяют номера экстренных служб,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алгоритм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правила разговора при вызове экстренных служб. Выполняют практическое задание под руководством учителя и обучающихся второй группы – учатся выстраивать правильное обращение при личном или деловом звонке, формулировать четкую, краткую причину звонка по телефону срочного вызова с опорой на алгоритм</w:t>
            </w:r>
          </w:p>
        </w:tc>
        <w:tc>
          <w:tcPr>
            <w:tcW w:w="3426" w:type="dxa"/>
            <w:vAlign w:val="both"/>
          </w:tcPr>
          <w:p w:rsidR="00CF6DED" w:rsidRPr="0090050F" w:rsidRDefault="00CF6DED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и знакомятся с правилами культурного разговора по телефону. Обсуждают и анализируют прочитанное, рассказывают о собственных трудностях, при построении диалога по телефону. Записывают в тетрадь основные правила культурного разговора по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телефону. Рассказывают изученные правила. С помощью презентации повторяют номера экстренных служб, </w:t>
            </w:r>
            <w:proofErr w:type="gramStart"/>
            <w:r w:rsidRPr="0090050F">
              <w:rPr>
                <w:sz w:val="24"/>
                <w:szCs w:val="24"/>
                <w:lang w:val="ru-RU"/>
              </w:rPr>
              <w:t>алгоритм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и</w:t>
            </w:r>
            <w:proofErr w:type="gramEnd"/>
            <w:r w:rsidRPr="0090050F">
              <w:rPr>
                <w:sz w:val="24"/>
                <w:szCs w:val="24"/>
                <w:lang w:val="ru-RU"/>
              </w:rPr>
              <w:t xml:space="preserve"> правила разговора при вызове экстренных служб. Самостоятельно выполняют практическое задание и курируют обучающихся первой группы – выстраивают правильное обращение при личном или деловом звонке, формулируют четкую, краткую причину звонка по телефону срочного вызова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23.04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BC26A5" w:rsidRPr="00601FBE" w:rsidTr="00EA3AB6">
        <w:tc>
          <w:tcPr>
            <w:tcW w:w="15919" w:type="dxa"/>
            <w:gridSpan w:val="8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Предприятия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организации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учреждения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3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CF6DED" w:rsidRPr="00601FBE" w:rsidTr="00EA3AB6">
        <w:tc>
          <w:tcPr>
            <w:tcW w:w="458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60</w:t>
            </w:r>
          </w:p>
        </w:tc>
        <w:tc>
          <w:tcPr>
            <w:tcW w:w="3399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Образовательные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51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Назначение и виды образовательных организаций. Различие видов образовательных учреждений, их описание и назначение. Образовательные организации города и городского округа. Составление рассказа на основе личного опыта</w:t>
            </w:r>
          </w:p>
        </w:tc>
        <w:tc>
          <w:tcPr>
            <w:tcW w:w="3562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Принимают участие в обсуждении, какие образовательные учреждения находятся в городе и городском округе, делятся личным опытом. Записывают в тетрадь определения и описание с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опорой на раздаточный материал/текст. Делятся личным опытом обучения в образовательных учреждениях, составляют краткий рассказ по алгоритму с помощью учителя о своей жизни и обучении в образовательных учреждениях</w:t>
            </w:r>
          </w:p>
        </w:tc>
        <w:tc>
          <w:tcPr>
            <w:tcW w:w="3426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Знакомятся с видами образовательных учреждений с помощью презентации. Выделяют основные образовательные учреждения: детский сад, школа, учреждения дополнительного образования, колледж, университет. Слушают информацию от учителя о назначении перечисленных образовательных организаций, какую роль они играют в жизни каждого человека.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Принимают участие в обсуждении, какие образовательные учреждения находятся в городе и городском округе, делятся личным опытом. Записывают в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тетрадь определения и описание. Делятся личным опытом обучения в образовательных учреждениях, самостоятельно составляют краткий рассказ по алгоритму с о своей жизни и обучении в образовательных учреждениях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24.04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458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61</w:t>
            </w:r>
          </w:p>
        </w:tc>
        <w:tc>
          <w:tcPr>
            <w:tcW w:w="3399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Учреждения дополнительного образования: виды, особенности работы, основные направления работы</w:t>
            </w:r>
          </w:p>
        </w:tc>
        <w:tc>
          <w:tcPr>
            <w:tcW w:w="451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Названия учреждений дополнительного образования города, их назначение, перечень направлений работы и видов деятельности. </w:t>
            </w:r>
            <w:r w:rsidRPr="00BC26A5">
              <w:rPr>
                <w:sz w:val="24"/>
                <w:szCs w:val="24"/>
                <w:lang w:val="ru-RU"/>
              </w:rPr>
              <w:t xml:space="preserve">Правила поведения в общественном месте </w:t>
            </w:r>
            <w:r w:rsidRPr="0090050F">
              <w:rPr>
                <w:sz w:val="24"/>
                <w:szCs w:val="24"/>
              </w:rPr>
              <w:t> </w:t>
            </w:r>
            <w:r w:rsidRPr="00BC26A5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 w:rsidRPr="00BC26A5">
              <w:rPr>
                <w:sz w:val="24"/>
                <w:szCs w:val="24"/>
                <w:lang w:val="ru-RU"/>
              </w:rPr>
              <w:t>Совместно с учителем закрепляют правила поведения в общественных местах</w:t>
            </w:r>
          </w:p>
        </w:tc>
        <w:tc>
          <w:tcPr>
            <w:tcW w:w="3426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Знакомятся с учреждениями дополнительного образования города, в котором проживают. Просматривают презентации и видеоролики о направлениях деятельности учреждений. </w:t>
            </w:r>
            <w:r w:rsidRPr="00BC26A5">
              <w:rPr>
                <w:sz w:val="24"/>
                <w:szCs w:val="24"/>
                <w:lang w:val="ru-RU"/>
              </w:rPr>
              <w:t>Рассказывают правила поведения в общественных местах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30.04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458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62</w:t>
            </w:r>
          </w:p>
        </w:tc>
        <w:tc>
          <w:tcPr>
            <w:tcW w:w="3399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Учреждения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дополнительного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образования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451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Экскурсия в учреждение дополнительного образования. Правила поведения в общественном месте</w:t>
            </w:r>
          </w:p>
        </w:tc>
        <w:tc>
          <w:tcPr>
            <w:tcW w:w="3562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Повторяют правила поведения в общественном месте. Посещают образовательное учреждение дополнительного образования</w:t>
            </w:r>
          </w:p>
        </w:tc>
        <w:tc>
          <w:tcPr>
            <w:tcW w:w="3426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Повторяют правила поведения в общественном месте. Посещают образовательное учреждение дополнительного образования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07.05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BC26A5" w:rsidRPr="00601FBE" w:rsidTr="00EA3AB6">
        <w:tc>
          <w:tcPr>
            <w:tcW w:w="15919" w:type="dxa"/>
            <w:gridSpan w:val="8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Семья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5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</w:tr>
      <w:tr w:rsidR="00CF6DED" w:rsidRPr="00601FBE" w:rsidTr="00EA3AB6">
        <w:tc>
          <w:tcPr>
            <w:tcW w:w="458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63</w:t>
            </w:r>
          </w:p>
        </w:tc>
        <w:tc>
          <w:tcPr>
            <w:tcW w:w="3399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Взаимоотношения между родственниками. Распределение обязанностей в семье</w:t>
            </w:r>
          </w:p>
        </w:tc>
        <w:tc>
          <w:tcPr>
            <w:tcW w:w="451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Определение слова «Семья». Представление обо всех членах своей семьи: ФИО, день рождения, профессия, краткая характеристика. Правильные взаимоотношения в семье. Распределение обязанностей в семье. Составление личного графика помощи по дому на неделю</w:t>
            </w:r>
          </w:p>
        </w:tc>
        <w:tc>
          <w:tcPr>
            <w:tcW w:w="3562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Повторяют понятие «семья».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Составляют краткий рассказ с помощью карточек и картинок о своей семье. Слушают информацию от учителя о построении правильных, уважительных взаимоотношений в семье. Вместе с учителем выделяют основные качества для формирования и создания крепкой и дружной семьи, записывают основные качества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в тетрадь. Обсуждают 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3426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>Повторяют понятие «семья».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Составляют краткий рассказ о своей семье. Слушают информацию от учителя о построении правильных, уважительных взаимоотношений в семье. Самостоятельно выделяют основные качества для формирования и создания крепкой и дружной семьи, записывают основные качества в тетрадь. Обсуждают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>с учителем и классом, как должны распределяться обязанности в семье, делятся личным опытом</w:t>
            </w:r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08.05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CF6DED" w:rsidRPr="00601FBE" w:rsidTr="00EA3AB6">
        <w:tc>
          <w:tcPr>
            <w:tcW w:w="458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64</w:t>
            </w:r>
          </w:p>
        </w:tc>
        <w:tc>
          <w:tcPr>
            <w:tcW w:w="3399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Семейный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досуг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Виды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досуга</w:t>
            </w:r>
            <w:proofErr w:type="spellEnd"/>
          </w:p>
        </w:tc>
        <w:tc>
          <w:tcPr>
            <w:tcW w:w="451" w:type="dxa"/>
          </w:tcPr>
          <w:p w:rsidR="00CF6DED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Представление о видах семейного досуга. Виды досуга: чтение книг, просмотр телепередач, прогулки, правильная, рациональная организация досуга</w:t>
            </w:r>
          </w:p>
        </w:tc>
        <w:tc>
          <w:tcPr>
            <w:tcW w:w="3562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«Увлечения для развлечения», отвечают на вопросы в учебнике. Определяют понятие «досуг», совместно с учителем,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proofErr w:type="spellStart"/>
            <w:r w:rsidRPr="0090050F">
              <w:rPr>
                <w:sz w:val="24"/>
                <w:szCs w:val="24"/>
              </w:rPr>
              <w:t>Делятся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личным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опытом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досуга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3426" w:type="dxa"/>
            <w:vAlign w:val="both"/>
          </w:tcPr>
          <w:p w:rsidR="00CF6DED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«Увлечения для развлечения», отвечают на вопросы в учебнике. Определяют понятие «досуг», обсуждают, какие виды досуга бывают, может ли досуг или хобби быть опасными. Записывают основные понятия в тетрадь. Читают текст в учебнике «Какие паны на выходные?». </w:t>
            </w:r>
            <w:proofErr w:type="spellStart"/>
            <w:r w:rsidRPr="0090050F">
              <w:rPr>
                <w:sz w:val="24"/>
                <w:szCs w:val="24"/>
              </w:rPr>
              <w:t>Составляют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рассказ</w:t>
            </w:r>
            <w:proofErr w:type="spellEnd"/>
            <w:r w:rsidRPr="0090050F">
              <w:rPr>
                <w:sz w:val="24"/>
                <w:szCs w:val="24"/>
              </w:rPr>
              <w:t xml:space="preserve"> о </w:t>
            </w:r>
            <w:proofErr w:type="spellStart"/>
            <w:r w:rsidRPr="0090050F">
              <w:rPr>
                <w:sz w:val="24"/>
                <w:szCs w:val="24"/>
              </w:rPr>
              <w:t>любимых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видах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досуга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своей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796" w:type="dxa"/>
          </w:tcPr>
          <w:p w:rsidR="00CF6DED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14.05</w:t>
            </w:r>
          </w:p>
        </w:tc>
        <w:tc>
          <w:tcPr>
            <w:tcW w:w="799" w:type="dxa"/>
          </w:tcPr>
          <w:p w:rsidR="00CF6DED" w:rsidRPr="00601FBE" w:rsidRDefault="00CF6DED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BC26A5" w:rsidRPr="00601FBE" w:rsidTr="00EA3AB6">
        <w:tc>
          <w:tcPr>
            <w:tcW w:w="458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65</w:t>
            </w:r>
          </w:p>
        </w:tc>
        <w:tc>
          <w:tcPr>
            <w:tcW w:w="3399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Любимые и нелюбимые занятия в свободное время</w:t>
            </w:r>
          </w:p>
        </w:tc>
        <w:tc>
          <w:tcPr>
            <w:tcW w:w="451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Знакомство с понятиями: «план», «досуг», «хобби». Составление плана занятий на неделю. </w:t>
            </w:r>
            <w:proofErr w:type="spellStart"/>
            <w:r w:rsidRPr="0090050F">
              <w:rPr>
                <w:sz w:val="24"/>
                <w:szCs w:val="24"/>
              </w:rPr>
              <w:t>Составление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рассказа</w:t>
            </w:r>
            <w:proofErr w:type="spellEnd"/>
            <w:r w:rsidRPr="0090050F">
              <w:rPr>
                <w:sz w:val="24"/>
                <w:szCs w:val="24"/>
              </w:rPr>
              <w:t xml:space="preserve"> о </w:t>
            </w:r>
            <w:proofErr w:type="spellStart"/>
            <w:r w:rsidRPr="0090050F">
              <w:rPr>
                <w:sz w:val="24"/>
                <w:szCs w:val="24"/>
              </w:rPr>
              <w:t>любимом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занятии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свободное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время</w:t>
            </w:r>
            <w:proofErr w:type="spellEnd"/>
            <w:r w:rsidRPr="0090050F">
              <w:rPr>
                <w:sz w:val="24"/>
                <w:szCs w:val="24"/>
              </w:rPr>
              <w:t xml:space="preserve">    </w:t>
            </w:r>
          </w:p>
        </w:tc>
        <w:tc>
          <w:tcPr>
            <w:tcW w:w="3562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С помощью алгоритма в учебнике составляют план занятий на неделю</w:t>
            </w:r>
          </w:p>
        </w:tc>
        <w:tc>
          <w:tcPr>
            <w:tcW w:w="3426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 «От чего я свободен в свободное время». Обсуждают с учителем и классом прочитанный текст, выполняют задания из учебника, отвечают на вопросы. Читают текст в учебнике «Досуг с пользой для ума». Составляют рассказ «Что я люблю делать в свободное время». </w:t>
            </w:r>
            <w:proofErr w:type="spellStart"/>
            <w:r w:rsidRPr="0090050F">
              <w:rPr>
                <w:sz w:val="24"/>
                <w:szCs w:val="24"/>
              </w:rPr>
              <w:t>Презентуют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рассказ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классу</w:t>
            </w:r>
            <w:proofErr w:type="spellEnd"/>
          </w:p>
        </w:tc>
        <w:tc>
          <w:tcPr>
            <w:tcW w:w="796" w:type="dxa"/>
          </w:tcPr>
          <w:p w:rsidR="00BC26A5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</w:t>
            </w:r>
          </w:p>
        </w:tc>
        <w:tc>
          <w:tcPr>
            <w:tcW w:w="799" w:type="dxa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BC26A5" w:rsidRPr="00601FBE" w:rsidTr="00EA3AB6">
        <w:tc>
          <w:tcPr>
            <w:tcW w:w="458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66</w:t>
            </w:r>
          </w:p>
        </w:tc>
        <w:tc>
          <w:tcPr>
            <w:tcW w:w="3399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Досуг как средство укрепления здоровья: туристические походы; посещение спортивных секций</w:t>
            </w:r>
          </w:p>
        </w:tc>
        <w:tc>
          <w:tcPr>
            <w:tcW w:w="451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Понятие «активный отдых». Значение активного досуга для здоровья человека. </w:t>
            </w:r>
            <w:proofErr w:type="spellStart"/>
            <w:r w:rsidRPr="0090050F">
              <w:rPr>
                <w:sz w:val="24"/>
                <w:szCs w:val="24"/>
              </w:rPr>
              <w:t>Виды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активного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досуга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Участие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r w:rsidRPr="0090050F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90050F">
              <w:rPr>
                <w:sz w:val="24"/>
                <w:szCs w:val="24"/>
              </w:rPr>
              <w:t>спортивном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мероприятии</w:t>
            </w:r>
            <w:proofErr w:type="spellEnd"/>
            <w:r w:rsidRPr="0090050F">
              <w:rPr>
                <w:sz w:val="24"/>
                <w:szCs w:val="24"/>
              </w:rPr>
              <w:t xml:space="preserve">      </w:t>
            </w:r>
          </w:p>
        </w:tc>
        <w:tc>
          <w:tcPr>
            <w:tcW w:w="3562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«Досуг с пользой для здоровья». Отвечают на вопросы в учебнике, обсуждают с учителем и классом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прочитанный текст, делятся личным опытом активного досуга. </w:t>
            </w:r>
            <w:proofErr w:type="spellStart"/>
            <w:r w:rsidRPr="0090050F">
              <w:rPr>
                <w:sz w:val="24"/>
                <w:szCs w:val="24"/>
              </w:rPr>
              <w:t>Принимают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участие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спортивном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мероприятии</w:t>
            </w:r>
            <w:proofErr w:type="spellEnd"/>
            <w:r w:rsidRPr="0090050F">
              <w:rPr>
                <w:sz w:val="24"/>
                <w:szCs w:val="24"/>
              </w:rPr>
              <w:t xml:space="preserve"> «</w:t>
            </w:r>
            <w:proofErr w:type="spellStart"/>
            <w:r w:rsidRPr="0090050F">
              <w:rPr>
                <w:sz w:val="24"/>
                <w:szCs w:val="24"/>
              </w:rPr>
              <w:t>Веселые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старты</w:t>
            </w:r>
            <w:proofErr w:type="spellEnd"/>
            <w:r w:rsidRPr="0090050F">
              <w:rPr>
                <w:sz w:val="24"/>
                <w:szCs w:val="24"/>
              </w:rPr>
              <w:t>»</w:t>
            </w:r>
          </w:p>
        </w:tc>
        <w:tc>
          <w:tcPr>
            <w:tcW w:w="3426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Читают текст в учебнике «Досуг с пользой для здоровья». Отвечают на вопросы в учебнике, обсуждают с учителем и </w:t>
            </w:r>
            <w:r w:rsidRPr="0090050F">
              <w:rPr>
                <w:sz w:val="24"/>
                <w:szCs w:val="24"/>
                <w:lang w:val="ru-RU"/>
              </w:rPr>
              <w:lastRenderedPageBreak/>
              <w:t xml:space="preserve">классом прочитанный текст, делятся личным опытом активного досуга. </w:t>
            </w:r>
            <w:proofErr w:type="spellStart"/>
            <w:r w:rsidRPr="0090050F">
              <w:rPr>
                <w:sz w:val="24"/>
                <w:szCs w:val="24"/>
              </w:rPr>
              <w:t>Принимают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участие</w:t>
            </w:r>
            <w:proofErr w:type="spellEnd"/>
            <w:r w:rsidRPr="0090050F">
              <w:rPr>
                <w:sz w:val="24"/>
                <w:szCs w:val="24"/>
              </w:rPr>
              <w:t xml:space="preserve"> в </w:t>
            </w:r>
            <w:proofErr w:type="spellStart"/>
            <w:r w:rsidRPr="0090050F">
              <w:rPr>
                <w:sz w:val="24"/>
                <w:szCs w:val="24"/>
              </w:rPr>
              <w:t>спортивном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мероприятии</w:t>
            </w:r>
            <w:proofErr w:type="spellEnd"/>
            <w:r w:rsidRPr="0090050F">
              <w:rPr>
                <w:sz w:val="24"/>
                <w:szCs w:val="24"/>
              </w:rPr>
              <w:t xml:space="preserve"> «</w:t>
            </w:r>
            <w:proofErr w:type="spellStart"/>
            <w:r w:rsidRPr="0090050F">
              <w:rPr>
                <w:sz w:val="24"/>
                <w:szCs w:val="24"/>
              </w:rPr>
              <w:t>Веселые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старты</w:t>
            </w:r>
            <w:proofErr w:type="spellEnd"/>
            <w:r w:rsidRPr="0090050F">
              <w:rPr>
                <w:sz w:val="24"/>
                <w:szCs w:val="24"/>
              </w:rPr>
              <w:t>»</w:t>
            </w:r>
          </w:p>
        </w:tc>
        <w:tc>
          <w:tcPr>
            <w:tcW w:w="796" w:type="dxa"/>
          </w:tcPr>
          <w:p w:rsidR="00BC26A5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21.05</w:t>
            </w:r>
          </w:p>
        </w:tc>
        <w:tc>
          <w:tcPr>
            <w:tcW w:w="799" w:type="dxa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BC26A5" w:rsidRPr="00601FBE" w:rsidTr="00EA3AB6">
        <w:tc>
          <w:tcPr>
            <w:tcW w:w="458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67</w:t>
            </w:r>
          </w:p>
        </w:tc>
        <w:tc>
          <w:tcPr>
            <w:tcW w:w="3399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Досуг как развитие постоянного интереса к какому-либо виду деятельности (хобби): коллекционирование чего-либо, фотография</w:t>
            </w:r>
          </w:p>
        </w:tc>
        <w:tc>
          <w:tcPr>
            <w:tcW w:w="451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Творческий проект «Мне скучать некогда!» </w:t>
            </w:r>
            <w:r w:rsidRPr="0090050F">
              <w:rPr>
                <w:sz w:val="24"/>
                <w:szCs w:val="24"/>
              </w:rPr>
              <w:t> </w:t>
            </w:r>
            <w:r w:rsidRPr="0090050F">
              <w:rPr>
                <w:sz w:val="24"/>
                <w:szCs w:val="24"/>
                <w:lang w:val="ru-RU"/>
              </w:rPr>
              <w:t xml:space="preserve"> </w:t>
            </w:r>
            <w:r w:rsidRPr="0090050F">
              <w:rPr>
                <w:sz w:val="24"/>
                <w:szCs w:val="24"/>
              </w:rPr>
              <w:t> </w:t>
            </w:r>
          </w:p>
        </w:tc>
        <w:tc>
          <w:tcPr>
            <w:tcW w:w="3562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>Читают текст в учебнике, 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фотографии, текст, вырезки из журналов. С помощью учителя создают собственный творческий проект. Презентуют проект классу</w:t>
            </w:r>
          </w:p>
        </w:tc>
        <w:tc>
          <w:tcPr>
            <w:tcW w:w="3426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Читают текст в учебнике, обсуждают с учителем и одноклассниками какие виды досуга нравятся, какие хобби хотелось бы приобрести, что для этого нужно сделать. Собирают информацию для личного проекта по алгоритму в учебнике: изображения, фотографии, текст, вырезки из журналов. </w:t>
            </w:r>
            <w:proofErr w:type="spellStart"/>
            <w:r w:rsidRPr="0090050F">
              <w:rPr>
                <w:sz w:val="24"/>
                <w:szCs w:val="24"/>
              </w:rPr>
              <w:t>Самостоятельно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создают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собственный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творческий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проект</w:t>
            </w:r>
            <w:proofErr w:type="spellEnd"/>
            <w:r w:rsidRPr="0090050F">
              <w:rPr>
                <w:sz w:val="24"/>
                <w:szCs w:val="24"/>
              </w:rPr>
              <w:t xml:space="preserve">. </w:t>
            </w:r>
            <w:proofErr w:type="spellStart"/>
            <w:r w:rsidRPr="0090050F">
              <w:rPr>
                <w:sz w:val="24"/>
                <w:szCs w:val="24"/>
              </w:rPr>
              <w:t>Презентуют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проект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классу</w:t>
            </w:r>
            <w:proofErr w:type="spellEnd"/>
          </w:p>
        </w:tc>
        <w:tc>
          <w:tcPr>
            <w:tcW w:w="796" w:type="dxa"/>
          </w:tcPr>
          <w:p w:rsidR="00BC26A5" w:rsidRPr="00601FBE" w:rsidRDefault="00516084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99" w:type="dxa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</w:p>
        </w:tc>
      </w:tr>
      <w:tr w:rsidR="00BC26A5" w:rsidRPr="00601FBE" w:rsidTr="00EA3AB6">
        <w:tc>
          <w:tcPr>
            <w:tcW w:w="15919" w:type="dxa"/>
            <w:gridSpan w:val="8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b/>
                <w:bCs/>
                <w:sz w:val="24"/>
                <w:szCs w:val="24"/>
              </w:rPr>
              <w:t>Итоговое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занятие</w:t>
            </w:r>
            <w:proofErr w:type="spellEnd"/>
            <w:r w:rsidRPr="0090050F">
              <w:rPr>
                <w:b/>
                <w:bCs/>
                <w:sz w:val="24"/>
                <w:szCs w:val="24"/>
              </w:rPr>
              <w:t xml:space="preserve"> – 1 </w:t>
            </w:r>
            <w:proofErr w:type="spellStart"/>
            <w:r w:rsidRPr="0090050F">
              <w:rPr>
                <w:b/>
                <w:bCs/>
                <w:sz w:val="24"/>
                <w:szCs w:val="24"/>
              </w:rPr>
              <w:t>час</w:t>
            </w:r>
            <w:proofErr w:type="spellEnd"/>
          </w:p>
        </w:tc>
      </w:tr>
      <w:tr w:rsidR="00BC26A5" w:rsidRPr="00601FBE" w:rsidTr="00EA3AB6">
        <w:tc>
          <w:tcPr>
            <w:tcW w:w="458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</w:rPr>
              <w:t>68</w:t>
            </w:r>
          </w:p>
        </w:tc>
        <w:tc>
          <w:tcPr>
            <w:tcW w:w="3399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proofErr w:type="spellStart"/>
            <w:r w:rsidRPr="0090050F">
              <w:rPr>
                <w:sz w:val="24"/>
                <w:szCs w:val="24"/>
              </w:rPr>
              <w:t>Итоговое</w:t>
            </w:r>
            <w:proofErr w:type="spellEnd"/>
            <w:r w:rsidRPr="0090050F">
              <w:rPr>
                <w:sz w:val="24"/>
                <w:szCs w:val="24"/>
              </w:rPr>
              <w:t xml:space="preserve"> </w:t>
            </w:r>
            <w:proofErr w:type="spellStart"/>
            <w:r w:rsidRPr="0090050F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451" w:type="dxa"/>
          </w:tcPr>
          <w:p w:rsidR="00BC26A5" w:rsidRDefault="00BC26A5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028" w:type="dxa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Обобщение изученного в течение года. </w:t>
            </w:r>
            <w:r w:rsidRPr="00BC26A5">
              <w:rPr>
                <w:sz w:val="24"/>
                <w:szCs w:val="24"/>
                <w:lang w:val="ru-RU"/>
              </w:rPr>
              <w:t>Выполнение итогового теста</w:t>
            </w:r>
          </w:p>
        </w:tc>
        <w:tc>
          <w:tcPr>
            <w:tcW w:w="3562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BC26A5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3426" w:type="dxa"/>
            <w:vAlign w:val="both"/>
          </w:tcPr>
          <w:p w:rsidR="00BC26A5" w:rsidRPr="0090050F" w:rsidRDefault="00BC26A5" w:rsidP="00CF6DED">
            <w:pPr>
              <w:rPr>
                <w:sz w:val="24"/>
                <w:szCs w:val="24"/>
                <w:lang w:val="ru-RU"/>
              </w:rPr>
            </w:pPr>
            <w:r w:rsidRPr="0090050F">
              <w:rPr>
                <w:sz w:val="24"/>
                <w:szCs w:val="24"/>
                <w:lang w:val="ru-RU"/>
              </w:rPr>
              <w:t xml:space="preserve">Повторяют и закрепляют ранее изученный материал. </w:t>
            </w:r>
            <w:r w:rsidRPr="00BC26A5">
              <w:rPr>
                <w:sz w:val="24"/>
                <w:szCs w:val="24"/>
                <w:lang w:val="ru-RU"/>
              </w:rPr>
              <w:t>Выполняют тест</w:t>
            </w:r>
          </w:p>
        </w:tc>
        <w:tc>
          <w:tcPr>
            <w:tcW w:w="796" w:type="dxa"/>
          </w:tcPr>
          <w:p w:rsidR="00BC26A5" w:rsidRPr="00601FBE" w:rsidRDefault="006A5BA9" w:rsidP="00CF6DE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</w:t>
            </w:r>
          </w:p>
        </w:tc>
        <w:tc>
          <w:tcPr>
            <w:tcW w:w="799" w:type="dxa"/>
          </w:tcPr>
          <w:p w:rsidR="00BC26A5" w:rsidRPr="00601FBE" w:rsidRDefault="00BC26A5" w:rsidP="00CF6DE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B66EA4" w:rsidRPr="0090050F" w:rsidRDefault="00B66EA4">
      <w:pPr>
        <w:rPr>
          <w:sz w:val="24"/>
          <w:szCs w:val="24"/>
        </w:rPr>
        <w:sectPr w:rsidR="00B66EA4" w:rsidRPr="0090050F">
          <w:footerReference w:type="default" r:id="rId9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B66EA4" w:rsidRPr="0090050F" w:rsidRDefault="00B66EA4" w:rsidP="0090050F">
      <w:pPr>
        <w:spacing w:after="300"/>
        <w:rPr>
          <w:sz w:val="24"/>
          <w:szCs w:val="24"/>
          <w:lang w:val="ru-RU"/>
        </w:rPr>
      </w:pPr>
    </w:p>
    <w:sectPr w:rsidR="00B66EA4" w:rsidRPr="0090050F">
      <w:footerReference w:type="default" r:id="rId10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DFE" w:rsidRDefault="00025DFE">
      <w:r>
        <w:separator/>
      </w:r>
    </w:p>
  </w:endnote>
  <w:endnote w:type="continuationSeparator" w:id="0">
    <w:p w:rsidR="00025DFE" w:rsidRDefault="00025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B6" w:rsidRDefault="00EA3AB6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B6" w:rsidRPr="0090050F" w:rsidRDefault="00EA3AB6" w:rsidP="0090050F">
    <w:pPr>
      <w:jc w:val="center"/>
      <w:rPr>
        <w:sz w:val="24"/>
      </w:rPr>
    </w:pPr>
    <w:r w:rsidRPr="0090050F">
      <w:rPr>
        <w:sz w:val="24"/>
      </w:rPr>
      <w:fldChar w:fldCharType="begin"/>
    </w:r>
    <w:r w:rsidRPr="0090050F">
      <w:rPr>
        <w:sz w:val="24"/>
      </w:rPr>
      <w:instrText>PAGE</w:instrText>
    </w:r>
    <w:r w:rsidRPr="0090050F">
      <w:rPr>
        <w:sz w:val="24"/>
      </w:rPr>
      <w:fldChar w:fldCharType="separate"/>
    </w:r>
    <w:r>
      <w:rPr>
        <w:noProof/>
        <w:sz w:val="24"/>
      </w:rPr>
      <w:t>5</w:t>
    </w:r>
    <w:r w:rsidRPr="0090050F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B6" w:rsidRPr="0090050F" w:rsidRDefault="00EA3AB6" w:rsidP="0090050F">
    <w:pPr>
      <w:jc w:val="center"/>
      <w:rPr>
        <w:sz w:val="24"/>
      </w:rPr>
    </w:pPr>
    <w:r w:rsidRPr="0090050F">
      <w:rPr>
        <w:sz w:val="24"/>
      </w:rPr>
      <w:fldChar w:fldCharType="begin"/>
    </w:r>
    <w:r w:rsidRPr="0090050F">
      <w:rPr>
        <w:sz w:val="24"/>
      </w:rPr>
      <w:instrText>PAGE</w:instrText>
    </w:r>
    <w:r w:rsidRPr="0090050F">
      <w:rPr>
        <w:sz w:val="24"/>
      </w:rPr>
      <w:fldChar w:fldCharType="separate"/>
    </w:r>
    <w:r>
      <w:rPr>
        <w:noProof/>
        <w:sz w:val="24"/>
      </w:rPr>
      <w:t>42</w:t>
    </w:r>
    <w:r w:rsidRPr="0090050F">
      <w:rPr>
        <w:sz w:val="2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3AB6" w:rsidRDefault="00EA3AB6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DFE" w:rsidRDefault="00025DFE">
      <w:r>
        <w:separator/>
      </w:r>
    </w:p>
  </w:footnote>
  <w:footnote w:type="continuationSeparator" w:id="0">
    <w:p w:rsidR="00025DFE" w:rsidRDefault="00025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EA4"/>
    <w:rsid w:val="00025DFE"/>
    <w:rsid w:val="0024069B"/>
    <w:rsid w:val="002D36BA"/>
    <w:rsid w:val="00504A55"/>
    <w:rsid w:val="00516084"/>
    <w:rsid w:val="00590CFF"/>
    <w:rsid w:val="006A5BA9"/>
    <w:rsid w:val="0090050F"/>
    <w:rsid w:val="00A10453"/>
    <w:rsid w:val="00B62575"/>
    <w:rsid w:val="00B66EA4"/>
    <w:rsid w:val="00BC26A5"/>
    <w:rsid w:val="00CF6DED"/>
    <w:rsid w:val="00DD6979"/>
    <w:rsid w:val="00EA3AB6"/>
    <w:rsid w:val="00EC43E4"/>
    <w:rsid w:val="00ED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6CE2"/>
  <w15:docId w15:val="{7F4F88B2-1298-47DF-BD7A-E34E3660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90050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050F"/>
  </w:style>
  <w:style w:type="paragraph" w:styleId="a6">
    <w:name w:val="footer"/>
    <w:basedOn w:val="a"/>
    <w:link w:val="a7"/>
    <w:uiPriority w:val="99"/>
    <w:unhideWhenUsed/>
    <w:rsid w:val="0090050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050F"/>
  </w:style>
  <w:style w:type="table" w:styleId="a8">
    <w:name w:val="Table Grid"/>
    <w:basedOn w:val="a1"/>
    <w:uiPriority w:val="39"/>
    <w:rsid w:val="00900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43</Pages>
  <Words>13439</Words>
  <Characters>76607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№5</cp:lastModifiedBy>
  <cp:revision>6</cp:revision>
  <dcterms:created xsi:type="dcterms:W3CDTF">2025-09-03T13:09:00Z</dcterms:created>
  <dcterms:modified xsi:type="dcterms:W3CDTF">2025-09-17T08:33:00Z</dcterms:modified>
  <cp:category/>
</cp:coreProperties>
</file>