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E7E3" w14:textId="28041573" w:rsidR="00741220" w:rsidRPr="00DB0534" w:rsidRDefault="00DB0534" w:rsidP="00DB0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053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3BC6BF6" wp14:editId="12F9D5C7">
            <wp:extent cx="6299835" cy="8910220"/>
            <wp:effectExtent l="0" t="0" r="5715" b="5715"/>
            <wp:docPr id="1" name="Рисунок 1" descr="D:\Достижения Николаевой\2025-06-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стижения Николаевой\2025-06-1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495142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884A4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42905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2B7D8" w14:textId="20753237" w:rsidR="00741220" w:rsidRPr="00F03C7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06B3A42D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Данный подготовительно-тренировочный к</w:t>
      </w:r>
      <w:r>
        <w:rPr>
          <w:rFonts w:ascii="Times New Roman" w:hAnsi="Times New Roman" w:cs="Times New Roman"/>
          <w:sz w:val="28"/>
          <w:szCs w:val="28"/>
        </w:rPr>
        <w:t xml:space="preserve">урс «От слова к тексту» предназначен для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504D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14:paraId="34AE097F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Цель:</w:t>
      </w:r>
      <w:r w:rsidRPr="00B504D1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14:paraId="13AF1AFE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AB2B2F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14:paraId="24A48AA9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14:paraId="57682E0A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14:paraId="52BB1BC2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>;</w:t>
      </w:r>
    </w:p>
    <w:p w14:paraId="6F24D16B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14:paraId="7282DDF2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14:paraId="2189724B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14:paraId="30F277F2" w14:textId="77777777" w:rsidR="00741220" w:rsidRPr="00B504D1" w:rsidRDefault="00741220" w:rsidP="0074122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0F04A71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14:paraId="7D64AE7C" w14:textId="77777777" w:rsidR="00741220" w:rsidRPr="00B504D1" w:rsidRDefault="00741220" w:rsidP="0074122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14:paraId="1A86B84C" w14:textId="77777777" w:rsidR="00741220" w:rsidRPr="00B504D1" w:rsidRDefault="00741220" w:rsidP="0074122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14:paraId="3D58E8CB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),  написание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текстов.</w:t>
      </w:r>
    </w:p>
    <w:p w14:paraId="16E77B88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7AC455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CAC600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1AAEAA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AB803B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63346B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DED6AC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DE4A3E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D30A7C" w14:textId="77777777" w:rsidR="00741220" w:rsidRPr="00B504D1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14:paraId="43460858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 и</w:t>
      </w:r>
      <w:r w:rsidRPr="00B504D1">
        <w:rPr>
          <w:rFonts w:ascii="Times New Roman" w:hAnsi="Times New Roman" w:cs="Times New Roman"/>
          <w:sz w:val="28"/>
          <w:szCs w:val="28"/>
        </w:rPr>
        <w:t xml:space="preserve">, как следствие, мотивированный выбор будущей профессии.  </w:t>
      </w:r>
    </w:p>
    <w:p w14:paraId="70BAF4E1" w14:textId="77777777" w:rsidR="00741220" w:rsidRPr="00B504D1" w:rsidRDefault="00741220" w:rsidP="00741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14:paraId="4F513E91" w14:textId="77777777" w:rsidR="00741220" w:rsidRPr="00B504D1" w:rsidRDefault="00741220" w:rsidP="0074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14:paraId="7ADA30FD" w14:textId="77777777" w:rsidR="00741220" w:rsidRDefault="00741220" w:rsidP="0074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14:paraId="1F9664D4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6E9DC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69CC1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846F2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6798C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1BC37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E40FB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F9D18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A9F99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741220" w:rsidSect="0074122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289906B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6188F" w14:textId="77777777" w:rsidR="00741220" w:rsidRPr="00F03C70" w:rsidRDefault="00741220" w:rsidP="00741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F03C70">
        <w:rPr>
          <w:rFonts w:ascii="Times New Roman" w:hAnsi="Times New Roman" w:cs="Times New Roman"/>
          <w:b/>
          <w:sz w:val="28"/>
          <w:szCs w:val="28"/>
        </w:rPr>
        <w:t xml:space="preserve">лендарный </w:t>
      </w:r>
      <w:proofErr w:type="spellStart"/>
      <w:r w:rsidRPr="00F03C7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-  тематический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9 </w:t>
      </w:r>
      <w:r w:rsidRPr="00F03C70">
        <w:rPr>
          <w:rFonts w:ascii="Times New Roman" w:hAnsi="Times New Roman" w:cs="Times New Roman"/>
          <w:b/>
          <w:sz w:val="28"/>
          <w:szCs w:val="28"/>
        </w:rPr>
        <w:t>класса.</w:t>
      </w:r>
    </w:p>
    <w:p w14:paraId="37990EED" w14:textId="77777777" w:rsidR="00741220" w:rsidRPr="00F03C70" w:rsidRDefault="00741220" w:rsidP="0074122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741220" w:rsidRPr="00F03C70" w14:paraId="368BFE73" w14:textId="77777777" w:rsidTr="00BB6329">
        <w:tc>
          <w:tcPr>
            <w:tcW w:w="566" w:type="dxa"/>
            <w:shd w:val="clear" w:color="auto" w:fill="auto"/>
          </w:tcPr>
          <w:p w14:paraId="05DE76F0" w14:textId="77777777" w:rsidR="00741220" w:rsidRPr="00F03C70" w:rsidRDefault="0074122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14:paraId="42858AB0" w14:textId="77777777" w:rsidR="00741220" w:rsidRPr="00F03C70" w:rsidRDefault="0074122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18264FF1" w14:textId="77777777" w:rsidR="00741220" w:rsidRPr="00F03C70" w:rsidRDefault="0074122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14:paraId="10D58767" w14:textId="77777777" w:rsidR="00741220" w:rsidRPr="00F03C70" w:rsidRDefault="0074122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14:paraId="6AB82C65" w14:textId="77777777" w:rsidR="00741220" w:rsidRPr="00F03C70" w:rsidRDefault="00741220" w:rsidP="00BB6329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741220" w:rsidRPr="00B504D1" w14:paraId="3381D979" w14:textId="77777777" w:rsidTr="00BB6329">
        <w:tc>
          <w:tcPr>
            <w:tcW w:w="566" w:type="dxa"/>
            <w:shd w:val="clear" w:color="auto" w:fill="auto"/>
          </w:tcPr>
          <w:p w14:paraId="33AD60D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1D69C50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устного собеседования. Критерии оценивания.</w:t>
            </w:r>
          </w:p>
        </w:tc>
        <w:tc>
          <w:tcPr>
            <w:tcW w:w="992" w:type="dxa"/>
            <w:shd w:val="clear" w:color="auto" w:fill="auto"/>
          </w:tcPr>
          <w:p w14:paraId="7DB8164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A3B63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фонетических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типов речи.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737390A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2F9870E" w14:textId="77777777" w:rsidTr="00BB6329">
        <w:tc>
          <w:tcPr>
            <w:tcW w:w="566" w:type="dxa"/>
            <w:shd w:val="clear" w:color="auto" w:fill="auto"/>
          </w:tcPr>
          <w:p w14:paraId="1780B96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14:paraId="40561C2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Орфоэпические, грамматические, фактические ошибки, искажения слов.</w:t>
            </w:r>
          </w:p>
        </w:tc>
        <w:tc>
          <w:tcPr>
            <w:tcW w:w="992" w:type="dxa"/>
            <w:shd w:val="clear" w:color="auto" w:fill="auto"/>
          </w:tcPr>
          <w:p w14:paraId="42820B2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F2F05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коррекции ошибок.</w:t>
            </w:r>
          </w:p>
        </w:tc>
        <w:tc>
          <w:tcPr>
            <w:tcW w:w="1133" w:type="dxa"/>
            <w:shd w:val="clear" w:color="auto" w:fill="auto"/>
          </w:tcPr>
          <w:p w14:paraId="2FFA5E1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F6009AA" w14:textId="77777777" w:rsidTr="00BB6329">
        <w:tc>
          <w:tcPr>
            <w:tcW w:w="566" w:type="dxa"/>
            <w:shd w:val="clear" w:color="auto" w:fill="auto"/>
          </w:tcPr>
          <w:p w14:paraId="29BEFBF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14:paraId="1ED5822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                                   </w:t>
            </w:r>
          </w:p>
        </w:tc>
        <w:tc>
          <w:tcPr>
            <w:tcW w:w="992" w:type="dxa"/>
            <w:shd w:val="clear" w:color="auto" w:fill="auto"/>
          </w:tcPr>
          <w:p w14:paraId="7FEE23C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DE033F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D3618B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48CA55B" w14:textId="77777777" w:rsidTr="00BB6329">
        <w:tc>
          <w:tcPr>
            <w:tcW w:w="566" w:type="dxa"/>
            <w:shd w:val="clear" w:color="auto" w:fill="auto"/>
          </w:tcPr>
          <w:p w14:paraId="125F940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14:paraId="77BE9F2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(интонация, логическое ударение, выразительность).</w:t>
            </w:r>
          </w:p>
        </w:tc>
        <w:tc>
          <w:tcPr>
            <w:tcW w:w="992" w:type="dxa"/>
            <w:shd w:val="clear" w:color="auto" w:fill="auto"/>
          </w:tcPr>
          <w:p w14:paraId="66EC16A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A2EA23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 об известных людях России.</w:t>
            </w:r>
          </w:p>
        </w:tc>
        <w:tc>
          <w:tcPr>
            <w:tcW w:w="1133" w:type="dxa"/>
            <w:shd w:val="clear" w:color="auto" w:fill="auto"/>
          </w:tcPr>
          <w:p w14:paraId="3A12211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41D089E" w14:textId="77777777" w:rsidTr="00BB6329">
        <w:tc>
          <w:tcPr>
            <w:tcW w:w="566" w:type="dxa"/>
            <w:shd w:val="clear" w:color="auto" w:fill="auto"/>
          </w:tcPr>
          <w:p w14:paraId="02B075C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shd w:val="clear" w:color="auto" w:fill="auto"/>
          </w:tcPr>
          <w:p w14:paraId="46A2B4A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14:paraId="6AF912F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05A0D6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9C05F8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55BD884" w14:textId="77777777" w:rsidTr="00BB6329">
        <w:tc>
          <w:tcPr>
            <w:tcW w:w="566" w:type="dxa"/>
            <w:shd w:val="clear" w:color="auto" w:fill="auto"/>
          </w:tcPr>
          <w:p w14:paraId="18E0820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shd w:val="clear" w:color="auto" w:fill="auto"/>
          </w:tcPr>
          <w:p w14:paraId="77E9C88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14:paraId="5EBE7F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D1D86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0C2344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571B983" w14:textId="77777777" w:rsidTr="00BB6329">
        <w:tc>
          <w:tcPr>
            <w:tcW w:w="566" w:type="dxa"/>
            <w:shd w:val="clear" w:color="auto" w:fill="auto"/>
          </w:tcPr>
          <w:p w14:paraId="1F8E023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shd w:val="clear" w:color="auto" w:fill="auto"/>
          </w:tcPr>
          <w:p w14:paraId="25F6E6A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(количество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мысль каждой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ключевые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).Повторение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BFB9CD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EBD22E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понятий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48F1205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7DC0801" w14:textId="77777777" w:rsidTr="00BB6329">
        <w:tc>
          <w:tcPr>
            <w:tcW w:w="566" w:type="dxa"/>
            <w:shd w:val="clear" w:color="auto" w:fill="auto"/>
          </w:tcPr>
          <w:p w14:paraId="56E6BA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shd w:val="clear" w:color="auto" w:fill="auto"/>
          </w:tcPr>
          <w:p w14:paraId="6C922C0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14:paraId="3EB08A5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5B9396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ключевых слов.</w:t>
            </w:r>
          </w:p>
        </w:tc>
        <w:tc>
          <w:tcPr>
            <w:tcW w:w="1133" w:type="dxa"/>
            <w:shd w:val="clear" w:color="auto" w:fill="auto"/>
          </w:tcPr>
          <w:p w14:paraId="7DDBE48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078D07A" w14:textId="77777777" w:rsidTr="00BB6329">
        <w:tc>
          <w:tcPr>
            <w:tcW w:w="566" w:type="dxa"/>
            <w:shd w:val="clear" w:color="auto" w:fill="auto"/>
          </w:tcPr>
          <w:p w14:paraId="4F2C084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shd w:val="clear" w:color="auto" w:fill="auto"/>
          </w:tcPr>
          <w:p w14:paraId="67462D4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14:paraId="0A442AC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429E54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64E2F4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2F23AB1" w14:textId="77777777" w:rsidTr="00BB6329">
        <w:tc>
          <w:tcPr>
            <w:tcW w:w="566" w:type="dxa"/>
            <w:shd w:val="clear" w:color="auto" w:fill="auto"/>
          </w:tcPr>
          <w:p w14:paraId="35E27A5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shd w:val="clear" w:color="auto" w:fill="auto"/>
          </w:tcPr>
          <w:p w14:paraId="4C7C20E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цитаты в пересказе. Развитие логики.</w:t>
            </w:r>
          </w:p>
        </w:tc>
        <w:tc>
          <w:tcPr>
            <w:tcW w:w="992" w:type="dxa"/>
            <w:shd w:val="clear" w:color="auto" w:fill="auto"/>
          </w:tcPr>
          <w:p w14:paraId="510796F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B38238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 с включением цитаты.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23B8C88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9EC8BE6" w14:textId="77777777" w:rsidTr="00BB6329">
        <w:tc>
          <w:tcPr>
            <w:tcW w:w="566" w:type="dxa"/>
            <w:shd w:val="clear" w:color="auto" w:fill="auto"/>
          </w:tcPr>
          <w:p w14:paraId="21C242A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shd w:val="clear" w:color="auto" w:fill="auto"/>
          </w:tcPr>
          <w:p w14:paraId="348332B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83E977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4456E0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69B969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9365444" w14:textId="77777777" w:rsidTr="00BB6329">
        <w:tc>
          <w:tcPr>
            <w:tcW w:w="566" w:type="dxa"/>
            <w:shd w:val="clear" w:color="auto" w:fill="auto"/>
          </w:tcPr>
          <w:p w14:paraId="12BFD23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6" w:type="dxa"/>
            <w:shd w:val="clear" w:color="auto" w:fill="auto"/>
          </w:tcPr>
          <w:p w14:paraId="63EF814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речи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описание, повествование, размышление. Повторение.</w:t>
            </w:r>
          </w:p>
        </w:tc>
        <w:tc>
          <w:tcPr>
            <w:tcW w:w="992" w:type="dxa"/>
            <w:shd w:val="clear" w:color="auto" w:fill="auto"/>
          </w:tcPr>
          <w:p w14:paraId="763EAA8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D21BA7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 речи в различных текстах.</w:t>
            </w:r>
          </w:p>
        </w:tc>
        <w:tc>
          <w:tcPr>
            <w:tcW w:w="1133" w:type="dxa"/>
            <w:shd w:val="clear" w:color="auto" w:fill="auto"/>
          </w:tcPr>
          <w:p w14:paraId="71FA450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CB7B044" w14:textId="77777777" w:rsidTr="00BB6329">
        <w:tc>
          <w:tcPr>
            <w:tcW w:w="566" w:type="dxa"/>
            <w:shd w:val="clear" w:color="auto" w:fill="auto"/>
          </w:tcPr>
          <w:p w14:paraId="244B75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shd w:val="clear" w:color="auto" w:fill="auto"/>
          </w:tcPr>
          <w:p w14:paraId="7DF9669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фотографии. Использование штампов речи.</w:t>
            </w:r>
          </w:p>
        </w:tc>
        <w:tc>
          <w:tcPr>
            <w:tcW w:w="992" w:type="dxa"/>
            <w:shd w:val="clear" w:color="auto" w:fill="auto"/>
          </w:tcPr>
          <w:p w14:paraId="63E16AD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9CDD9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текста-описания.</w:t>
            </w:r>
          </w:p>
        </w:tc>
        <w:tc>
          <w:tcPr>
            <w:tcW w:w="1133" w:type="dxa"/>
            <w:shd w:val="clear" w:color="auto" w:fill="auto"/>
          </w:tcPr>
          <w:p w14:paraId="492C8A0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C35A40C" w14:textId="77777777" w:rsidTr="00BB6329">
        <w:tc>
          <w:tcPr>
            <w:tcW w:w="566" w:type="dxa"/>
            <w:shd w:val="clear" w:color="auto" w:fill="auto"/>
          </w:tcPr>
          <w:p w14:paraId="3DF2015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shd w:val="clear" w:color="auto" w:fill="auto"/>
          </w:tcPr>
          <w:p w14:paraId="082B0C6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7687870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8553A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8BC55D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DDBFF3D" w14:textId="77777777" w:rsidTr="00BB6329">
        <w:tc>
          <w:tcPr>
            <w:tcW w:w="566" w:type="dxa"/>
            <w:shd w:val="clear" w:color="auto" w:fill="auto"/>
          </w:tcPr>
          <w:p w14:paraId="70E327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shd w:val="clear" w:color="auto" w:fill="auto"/>
          </w:tcPr>
          <w:p w14:paraId="5579680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D9824D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0C924B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F92628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D25D215" w14:textId="77777777" w:rsidTr="00BB6329">
        <w:tc>
          <w:tcPr>
            <w:tcW w:w="566" w:type="dxa"/>
            <w:shd w:val="clear" w:color="auto" w:fill="auto"/>
          </w:tcPr>
          <w:p w14:paraId="6BDB813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6" w:type="dxa"/>
            <w:shd w:val="clear" w:color="auto" w:fill="auto"/>
          </w:tcPr>
          <w:p w14:paraId="5EF9858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Повествование.</w:t>
            </w:r>
          </w:p>
        </w:tc>
        <w:tc>
          <w:tcPr>
            <w:tcW w:w="992" w:type="dxa"/>
            <w:shd w:val="clear" w:color="auto" w:fill="auto"/>
          </w:tcPr>
          <w:p w14:paraId="2583946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3E04A5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текстов – повествований.</w:t>
            </w:r>
          </w:p>
        </w:tc>
        <w:tc>
          <w:tcPr>
            <w:tcW w:w="1133" w:type="dxa"/>
            <w:shd w:val="clear" w:color="auto" w:fill="auto"/>
          </w:tcPr>
          <w:p w14:paraId="0E91DF0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1A73A330" w14:textId="77777777" w:rsidTr="00BB6329">
        <w:tc>
          <w:tcPr>
            <w:tcW w:w="566" w:type="dxa"/>
            <w:shd w:val="clear" w:color="auto" w:fill="auto"/>
          </w:tcPr>
          <w:p w14:paraId="7EF92E7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06" w:type="dxa"/>
            <w:shd w:val="clear" w:color="auto" w:fill="auto"/>
          </w:tcPr>
          <w:p w14:paraId="387980D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84FEB9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D0E61B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BC6889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AF2186D" w14:textId="77777777" w:rsidTr="00BB6329">
        <w:tc>
          <w:tcPr>
            <w:tcW w:w="566" w:type="dxa"/>
            <w:shd w:val="clear" w:color="auto" w:fill="auto"/>
          </w:tcPr>
          <w:p w14:paraId="61482C1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shd w:val="clear" w:color="auto" w:fill="auto"/>
          </w:tcPr>
          <w:p w14:paraId="28D095B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 темы.</w:t>
            </w:r>
          </w:p>
        </w:tc>
        <w:tc>
          <w:tcPr>
            <w:tcW w:w="992" w:type="dxa"/>
            <w:shd w:val="clear" w:color="auto" w:fill="auto"/>
          </w:tcPr>
          <w:p w14:paraId="650D91F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4A642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963F67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6E136C6" w14:textId="77777777" w:rsidTr="00BB6329">
        <w:tc>
          <w:tcPr>
            <w:tcW w:w="566" w:type="dxa"/>
            <w:shd w:val="clear" w:color="auto" w:fill="auto"/>
          </w:tcPr>
          <w:p w14:paraId="14A0037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shd w:val="clear" w:color="auto" w:fill="auto"/>
          </w:tcPr>
          <w:p w14:paraId="59B194F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992" w:type="dxa"/>
            <w:shd w:val="clear" w:color="auto" w:fill="auto"/>
          </w:tcPr>
          <w:p w14:paraId="0CADA6E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CE96C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– рассуждения.</w:t>
            </w:r>
          </w:p>
        </w:tc>
        <w:tc>
          <w:tcPr>
            <w:tcW w:w="1133" w:type="dxa"/>
            <w:shd w:val="clear" w:color="auto" w:fill="auto"/>
          </w:tcPr>
          <w:p w14:paraId="21F8F52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CF7833A" w14:textId="77777777" w:rsidTr="00BB6329">
        <w:tc>
          <w:tcPr>
            <w:tcW w:w="566" w:type="dxa"/>
            <w:shd w:val="clear" w:color="auto" w:fill="auto"/>
          </w:tcPr>
          <w:p w14:paraId="68FF3BD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shd w:val="clear" w:color="auto" w:fill="auto"/>
          </w:tcPr>
          <w:p w14:paraId="22A6C4B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72D5DA7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2A678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22D2D30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3A33197" w14:textId="77777777" w:rsidTr="00BB6329">
        <w:tc>
          <w:tcPr>
            <w:tcW w:w="566" w:type="dxa"/>
            <w:shd w:val="clear" w:color="auto" w:fill="auto"/>
          </w:tcPr>
          <w:p w14:paraId="0E71F1F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shd w:val="clear" w:color="auto" w:fill="auto"/>
          </w:tcPr>
          <w:p w14:paraId="445C0C1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1A4877C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9286B6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EAC50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C7629FA" w14:textId="77777777" w:rsidTr="00BB6329">
        <w:tc>
          <w:tcPr>
            <w:tcW w:w="566" w:type="dxa"/>
            <w:shd w:val="clear" w:color="auto" w:fill="auto"/>
          </w:tcPr>
          <w:p w14:paraId="66B2452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shd w:val="clear" w:color="auto" w:fill="auto"/>
          </w:tcPr>
          <w:p w14:paraId="60138DB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 Умение вступать в диалог.</w:t>
            </w:r>
          </w:p>
        </w:tc>
        <w:tc>
          <w:tcPr>
            <w:tcW w:w="992" w:type="dxa"/>
            <w:shd w:val="clear" w:color="auto" w:fill="auto"/>
          </w:tcPr>
          <w:p w14:paraId="6931315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F3F0B2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133" w:type="dxa"/>
            <w:shd w:val="clear" w:color="auto" w:fill="auto"/>
          </w:tcPr>
          <w:p w14:paraId="509CDA7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E6CF94A" w14:textId="77777777" w:rsidTr="00BB6329">
        <w:tc>
          <w:tcPr>
            <w:tcW w:w="566" w:type="dxa"/>
            <w:shd w:val="clear" w:color="auto" w:fill="auto"/>
          </w:tcPr>
          <w:p w14:paraId="4C35236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shd w:val="clear" w:color="auto" w:fill="auto"/>
          </w:tcPr>
          <w:p w14:paraId="2D9B05A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F33863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6B1DE6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50AED6A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5200E70" w14:textId="77777777" w:rsidTr="00BB6329">
        <w:tc>
          <w:tcPr>
            <w:tcW w:w="566" w:type="dxa"/>
            <w:shd w:val="clear" w:color="auto" w:fill="auto"/>
          </w:tcPr>
          <w:p w14:paraId="15A470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shd w:val="clear" w:color="auto" w:fill="auto"/>
          </w:tcPr>
          <w:p w14:paraId="606BEA0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6FE150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C79FC3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6ECCE2A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0FC0AEF" w14:textId="77777777" w:rsidTr="00BB6329">
        <w:tc>
          <w:tcPr>
            <w:tcW w:w="566" w:type="dxa"/>
            <w:shd w:val="clear" w:color="auto" w:fill="auto"/>
          </w:tcPr>
          <w:p w14:paraId="79D6BC9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shd w:val="clear" w:color="auto" w:fill="auto"/>
          </w:tcPr>
          <w:p w14:paraId="3E0D1DB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 Критерии оценивания.</w:t>
            </w:r>
          </w:p>
        </w:tc>
        <w:tc>
          <w:tcPr>
            <w:tcW w:w="992" w:type="dxa"/>
            <w:shd w:val="clear" w:color="auto" w:fill="auto"/>
          </w:tcPr>
          <w:p w14:paraId="183A6F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4E6393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написания сжатого изложения.</w:t>
            </w:r>
          </w:p>
        </w:tc>
        <w:tc>
          <w:tcPr>
            <w:tcW w:w="1133" w:type="dxa"/>
            <w:shd w:val="clear" w:color="auto" w:fill="auto"/>
          </w:tcPr>
          <w:p w14:paraId="5F2CB3D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4E05B66" w14:textId="77777777" w:rsidTr="00BB6329">
        <w:tc>
          <w:tcPr>
            <w:tcW w:w="566" w:type="dxa"/>
            <w:shd w:val="clear" w:color="auto" w:fill="auto"/>
          </w:tcPr>
          <w:p w14:paraId="703C45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shd w:val="clear" w:color="auto" w:fill="auto"/>
          </w:tcPr>
          <w:p w14:paraId="534D735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сжатия текста.</w:t>
            </w:r>
          </w:p>
        </w:tc>
        <w:tc>
          <w:tcPr>
            <w:tcW w:w="992" w:type="dxa"/>
            <w:shd w:val="clear" w:color="auto" w:fill="auto"/>
          </w:tcPr>
          <w:p w14:paraId="5D4E328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BF6780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сжатия текста.</w:t>
            </w:r>
          </w:p>
        </w:tc>
        <w:tc>
          <w:tcPr>
            <w:tcW w:w="1133" w:type="dxa"/>
            <w:shd w:val="clear" w:color="auto" w:fill="auto"/>
          </w:tcPr>
          <w:p w14:paraId="5966B95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F6345AE" w14:textId="77777777" w:rsidTr="00BB6329">
        <w:tc>
          <w:tcPr>
            <w:tcW w:w="566" w:type="dxa"/>
            <w:shd w:val="clear" w:color="auto" w:fill="auto"/>
          </w:tcPr>
          <w:p w14:paraId="3E1F456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shd w:val="clear" w:color="auto" w:fill="auto"/>
          </w:tcPr>
          <w:p w14:paraId="50B54E3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5687563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10491C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759E99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61AB8D6" w14:textId="77777777" w:rsidTr="00BB6329">
        <w:tc>
          <w:tcPr>
            <w:tcW w:w="566" w:type="dxa"/>
            <w:shd w:val="clear" w:color="auto" w:fill="auto"/>
          </w:tcPr>
          <w:p w14:paraId="7E751F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6" w:type="dxa"/>
            <w:shd w:val="clear" w:color="auto" w:fill="auto"/>
          </w:tcPr>
          <w:p w14:paraId="6E50903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23B8C0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1CC552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6EC663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F298ED7" w14:textId="77777777" w:rsidTr="00BB6329">
        <w:tc>
          <w:tcPr>
            <w:tcW w:w="566" w:type="dxa"/>
            <w:shd w:val="clear" w:color="auto" w:fill="auto"/>
          </w:tcPr>
          <w:p w14:paraId="4A31943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shd w:val="clear" w:color="auto" w:fill="auto"/>
          </w:tcPr>
          <w:p w14:paraId="6B104E8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написанию сочинения-размышления.</w:t>
            </w:r>
          </w:p>
        </w:tc>
        <w:tc>
          <w:tcPr>
            <w:tcW w:w="992" w:type="dxa"/>
            <w:shd w:val="clear" w:color="auto" w:fill="auto"/>
          </w:tcPr>
          <w:p w14:paraId="6BA1B2F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55B757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написанием сочинения 9.1, 9.2,9.3.</w:t>
            </w:r>
          </w:p>
        </w:tc>
        <w:tc>
          <w:tcPr>
            <w:tcW w:w="1133" w:type="dxa"/>
            <w:shd w:val="clear" w:color="auto" w:fill="auto"/>
          </w:tcPr>
          <w:p w14:paraId="10B51D1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9FEA92B" w14:textId="77777777" w:rsidTr="00BB6329">
        <w:tc>
          <w:tcPr>
            <w:tcW w:w="566" w:type="dxa"/>
            <w:shd w:val="clear" w:color="auto" w:fill="auto"/>
          </w:tcPr>
          <w:p w14:paraId="48598A4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shd w:val="clear" w:color="auto" w:fill="auto"/>
          </w:tcPr>
          <w:p w14:paraId="2E1A73C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сочинением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Структура сочинения.</w:t>
            </w:r>
          </w:p>
        </w:tc>
        <w:tc>
          <w:tcPr>
            <w:tcW w:w="992" w:type="dxa"/>
            <w:shd w:val="clear" w:color="auto" w:fill="auto"/>
          </w:tcPr>
          <w:p w14:paraId="47D9472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58C830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 или словосочетания, запоминание структуры текста, приведение примеров из текста и жизненного опыта.</w:t>
            </w:r>
          </w:p>
        </w:tc>
        <w:tc>
          <w:tcPr>
            <w:tcW w:w="1133" w:type="dxa"/>
            <w:shd w:val="clear" w:color="auto" w:fill="auto"/>
          </w:tcPr>
          <w:p w14:paraId="2A8BA32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9BD21F5" w14:textId="77777777" w:rsidTr="00BB6329">
        <w:tc>
          <w:tcPr>
            <w:tcW w:w="566" w:type="dxa"/>
            <w:shd w:val="clear" w:color="auto" w:fill="auto"/>
          </w:tcPr>
          <w:p w14:paraId="49ACB19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shd w:val="clear" w:color="auto" w:fill="auto"/>
          </w:tcPr>
          <w:p w14:paraId="01258E9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8DC6BE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B2390F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полученного текста.</w:t>
            </w:r>
          </w:p>
        </w:tc>
        <w:tc>
          <w:tcPr>
            <w:tcW w:w="1133" w:type="dxa"/>
            <w:shd w:val="clear" w:color="auto" w:fill="auto"/>
          </w:tcPr>
          <w:p w14:paraId="7E7C83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6E509C8" w14:textId="77777777" w:rsidTr="00BB6329">
        <w:tc>
          <w:tcPr>
            <w:tcW w:w="566" w:type="dxa"/>
            <w:shd w:val="clear" w:color="auto" w:fill="auto"/>
          </w:tcPr>
          <w:p w14:paraId="37CC745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shd w:val="clear" w:color="auto" w:fill="auto"/>
          </w:tcPr>
          <w:p w14:paraId="3999151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сочинением –рассуждением 9.2.</w:t>
            </w:r>
          </w:p>
        </w:tc>
        <w:tc>
          <w:tcPr>
            <w:tcW w:w="992" w:type="dxa"/>
            <w:shd w:val="clear" w:color="auto" w:fill="auto"/>
          </w:tcPr>
          <w:p w14:paraId="40CBC0A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3AA3BE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цитаты, умение работать с текстом, приведение примеров из него.</w:t>
            </w:r>
          </w:p>
        </w:tc>
        <w:tc>
          <w:tcPr>
            <w:tcW w:w="1133" w:type="dxa"/>
            <w:shd w:val="clear" w:color="auto" w:fill="auto"/>
          </w:tcPr>
          <w:p w14:paraId="14C7FA9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F9FDBB3" w14:textId="77777777" w:rsidTr="00BB6329">
        <w:tc>
          <w:tcPr>
            <w:tcW w:w="566" w:type="dxa"/>
            <w:shd w:val="clear" w:color="auto" w:fill="auto"/>
          </w:tcPr>
          <w:p w14:paraId="2BB52DD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shd w:val="clear" w:color="auto" w:fill="auto"/>
          </w:tcPr>
          <w:p w14:paraId="60ABCE4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Сочинение-рассуждение о лингвистическом понятии.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ебования к нему. 9.1.</w:t>
            </w:r>
          </w:p>
        </w:tc>
        <w:tc>
          <w:tcPr>
            <w:tcW w:w="992" w:type="dxa"/>
            <w:shd w:val="clear" w:color="auto" w:fill="auto"/>
          </w:tcPr>
          <w:p w14:paraId="3A15060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394458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понятия, приведение примеров.</w:t>
            </w:r>
          </w:p>
        </w:tc>
        <w:tc>
          <w:tcPr>
            <w:tcW w:w="1133" w:type="dxa"/>
            <w:shd w:val="clear" w:color="auto" w:fill="auto"/>
          </w:tcPr>
          <w:p w14:paraId="7A3B4A5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A26DE40" w14:textId="77777777" w:rsidTr="00BB6329">
        <w:tc>
          <w:tcPr>
            <w:tcW w:w="566" w:type="dxa"/>
            <w:shd w:val="clear" w:color="auto" w:fill="auto"/>
          </w:tcPr>
          <w:p w14:paraId="42BC31A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6" w:type="dxa"/>
            <w:shd w:val="clear" w:color="auto" w:fill="auto"/>
          </w:tcPr>
          <w:p w14:paraId="48CA96E9" w14:textId="77777777" w:rsidR="00741220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сочинения- рассуждения по выбору.</w:t>
            </w:r>
          </w:p>
        </w:tc>
        <w:tc>
          <w:tcPr>
            <w:tcW w:w="992" w:type="dxa"/>
            <w:shd w:val="clear" w:color="auto" w:fill="auto"/>
          </w:tcPr>
          <w:p w14:paraId="1F0C330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20F3B5C" w14:textId="77777777" w:rsidR="00741220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сочинения.</w:t>
            </w:r>
          </w:p>
        </w:tc>
        <w:tc>
          <w:tcPr>
            <w:tcW w:w="1133" w:type="dxa"/>
            <w:shd w:val="clear" w:color="auto" w:fill="auto"/>
          </w:tcPr>
          <w:p w14:paraId="0D6516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92BEB" w14:textId="77777777" w:rsidR="00741220" w:rsidRDefault="00741220" w:rsidP="0074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41220" w:rsidSect="00321DBC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14:paraId="0686BB27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C68667" w14:textId="77777777" w:rsidR="00741220" w:rsidRPr="00B504D1" w:rsidRDefault="00741220" w:rsidP="0074122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Литература.</w:t>
      </w:r>
    </w:p>
    <w:p w14:paraId="501F294F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Антонова Е.С.,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14:paraId="56809A55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FC3">
        <w:rPr>
          <w:rFonts w:ascii="Times New Roman" w:hAnsi="Times New Roman" w:cs="Times New Roman"/>
          <w:sz w:val="28"/>
          <w:szCs w:val="28"/>
        </w:rPr>
        <w:t>Архарова Д.И.,   Долинина Т.А., Чудинов А.П. Анализ текста и написание рецензии. Курс подготовки к     написанию сочинения (задания типа С).</w:t>
      </w:r>
    </w:p>
    <w:p w14:paraId="1EAD9888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11FC3">
        <w:rPr>
          <w:rFonts w:ascii="Times New Roman" w:hAnsi="Times New Roman" w:cs="Times New Roman"/>
          <w:sz w:val="28"/>
          <w:szCs w:val="28"/>
        </w:rPr>
        <w:t>Баранов М.Т., Костяева Т.А.  Русский язык. Справочные материалы. М.,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14:paraId="04C1513B" w14:textId="77777777" w:rsidR="00741220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FC3">
        <w:rPr>
          <w:rFonts w:ascii="Times New Roman" w:hAnsi="Times New Roman" w:cs="Times New Roman"/>
          <w:sz w:val="28"/>
          <w:szCs w:val="28"/>
        </w:rPr>
        <w:t xml:space="preserve">Розенталь Д.Э. Пишите, пожалуйста, грамотно. М., </w:t>
      </w:r>
      <w:r>
        <w:rPr>
          <w:rFonts w:ascii="Times New Roman" w:hAnsi="Times New Roman" w:cs="Times New Roman"/>
          <w:sz w:val="28"/>
          <w:szCs w:val="28"/>
        </w:rPr>
        <w:t>2001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14:paraId="07560447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5.Смирнова Н. В.ГИА без проблем. Справочник учащегося 8-9 класса для подготовки к ГИА по русскому языку. Екатеринбург,2013.</w:t>
      </w:r>
    </w:p>
    <w:p w14:paraId="09EEC1FB" w14:textId="77777777" w:rsidR="00741220" w:rsidRDefault="00741220" w:rsidP="00741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D45D2" w14:textId="77777777" w:rsidR="00B47518" w:rsidRDefault="00B47518"/>
    <w:sectPr w:rsidR="00B4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CB"/>
    <w:rsid w:val="00741220"/>
    <w:rsid w:val="00B47518"/>
    <w:rsid w:val="00DB0534"/>
    <w:rsid w:val="00E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81BD"/>
  <w15:chartTrackingRefBased/>
  <w15:docId w15:val="{9510DBBB-4382-457C-B863-FCD48A5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2024-09-20T10:44:00Z</dcterms:created>
  <dcterms:modified xsi:type="dcterms:W3CDTF">2025-06-16T08:42:00Z</dcterms:modified>
</cp:coreProperties>
</file>