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130" w:rsidRDefault="00AA49A3">
      <w:pPr>
        <w:shd w:val="clear" w:color="auto" w:fill="FFFFFF"/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>0</w:t>
      </w:r>
      <w:bookmarkStart w:id="0" w:name="_GoBack"/>
      <w:bookmarkEnd w:id="0"/>
      <w:r>
        <w:rPr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образования</w:t>
      </w:r>
    </w:p>
    <w:p w:rsidR="00794130" w:rsidRDefault="00AA49A3">
      <w:pPr>
        <w:shd w:val="clear" w:color="auto" w:fill="FFFFFF"/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городского округа Сухой Лог</w:t>
      </w:r>
    </w:p>
    <w:p w:rsidR="00794130" w:rsidRDefault="00AA49A3">
      <w:pPr>
        <w:shd w:val="clear" w:color="auto" w:fill="FFFFFF"/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автономное общеобразовательное учреждение</w:t>
      </w:r>
    </w:p>
    <w:p w:rsidR="00794130" w:rsidRDefault="00AA49A3">
      <w:pPr>
        <w:shd w:val="clear" w:color="auto" w:fill="FFFFFF"/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«Средняя общеобразовательная школа №5» (МАОУ СОШ №5)</w:t>
      </w:r>
    </w:p>
    <w:p w:rsidR="00794130" w:rsidRDefault="00794130">
      <w:pPr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4130" w:rsidRDefault="00AA49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 августа                                                                                                 №</w:t>
      </w:r>
    </w:p>
    <w:p w:rsidR="00794130" w:rsidRDefault="00794130">
      <w:pPr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4130" w:rsidRDefault="00AA49A3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ПРИКАЗ</w:t>
      </w:r>
    </w:p>
    <w:p w:rsidR="00794130" w:rsidRDefault="00AA49A3">
      <w:pPr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Сухой Лог</w:t>
      </w:r>
    </w:p>
    <w:p w:rsidR="00794130" w:rsidRDefault="00AA4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«Об организации методической работы в МАОУ СОШ №5»</w:t>
      </w:r>
    </w:p>
    <w:p w:rsidR="00794130" w:rsidRDefault="00794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4130" w:rsidRDefault="00AA4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29.12.2012 N 273-ФЗ «Об образовани</w:t>
      </w:r>
      <w:r>
        <w:rPr>
          <w:rFonts w:ascii="Times New Roman" w:eastAsia="Times New Roman" w:hAnsi="Times New Roman" w:cs="Times New Roman"/>
          <w:sz w:val="24"/>
          <w:szCs w:val="24"/>
        </w:rPr>
        <w:t>и в Российской Федерации», с целью совершенствования научно-методического обеспечения образовательного процесса и его результативности, реализации регионального и школьного компонентов, ФГОС НОО, ФГОС ООО, освоения современных технологий обучения, создания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условий для реализации образовательных запросов обучающихся, повышения уровня профессионального мастерства учителей, развития их творческого потенциала в 2023/2024 учебном году</w:t>
      </w:r>
    </w:p>
    <w:p w:rsidR="00794130" w:rsidRDefault="007941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130" w:rsidRDefault="00AA49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ПРИКАЗЫВАЮ: </w:t>
      </w:r>
    </w:p>
    <w:p w:rsidR="00794130" w:rsidRDefault="00AA49A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 методическую тему на 2023/2024 учебный год «Создание у</w:t>
      </w:r>
      <w:r>
        <w:rPr>
          <w:rFonts w:ascii="Times New Roman" w:eastAsia="Times New Roman" w:hAnsi="Times New Roman" w:cs="Times New Roman"/>
          <w:sz w:val="24"/>
          <w:szCs w:val="24"/>
        </w:rPr>
        <w:t>словий для получения качественного образования учащихся с различными образовательными потребностями в условиях реализации обновленного ФГОС ОО»</w:t>
      </w:r>
    </w:p>
    <w:p w:rsidR="00794130" w:rsidRDefault="00AA49A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Определить цель методической работы: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повышение качества образовательного процесса через непрерывное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развитие учи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тельского потенциала, создание образовательного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пространства, способствующего развитию ребёнка, формированию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стремления к саморазвитию и самосовершенствованию.</w:t>
      </w:r>
    </w:p>
    <w:p w:rsidR="00794130" w:rsidRDefault="00AA49A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 целях координации методической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утвердить следующую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структуру методической службы школы:</w:t>
      </w:r>
    </w:p>
    <w:p w:rsidR="00794130" w:rsidRDefault="00AA49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Сметанина Л.В., заместитель директора по УВР – председатель Совета</w:t>
      </w:r>
    </w:p>
    <w:p w:rsidR="00794130" w:rsidRDefault="00AA49A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Ладик Т.Г., заместитель директора по УВР – заместитель председателя Совета</w:t>
      </w:r>
    </w:p>
    <w:p w:rsidR="00794130" w:rsidRDefault="00AA49A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Степанова М.Н., заместитель директора по УВР – член методического совета</w:t>
      </w:r>
    </w:p>
    <w:p w:rsidR="00794130" w:rsidRDefault="00AA49A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Прохорова Н.А., социальный педагог – член методического совета</w:t>
      </w:r>
    </w:p>
    <w:p w:rsidR="00794130" w:rsidRDefault="00AA49A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Аржанникова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И.Л., педагог-психолог, руководитель ШМО психолого-педагогического сопровождения и коррекционной работы – член методического совета</w:t>
      </w:r>
    </w:p>
    <w:p w:rsidR="00794130" w:rsidRDefault="00AA49A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Жигалко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К.Е., учитель математики, руководитель ШМ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естественно-математического цикла – член методического совета</w:t>
      </w:r>
    </w:p>
    <w:p w:rsidR="00794130" w:rsidRDefault="00AA49A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Костицына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И.А., учитель, руководитель ШМО гуманитарного цикла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 член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методического совета</w:t>
      </w:r>
    </w:p>
    <w:p w:rsidR="00794130" w:rsidRDefault="00AA49A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Красноперова Т.П., воспитатель, руководитель ШМО дошкольного образования – член методического совета</w:t>
      </w:r>
    </w:p>
    <w:p w:rsidR="00794130" w:rsidRDefault="00AA49A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Мальцева А.С., учитель, руководитель ШМО начальных классов – член методического совета.</w:t>
      </w:r>
    </w:p>
    <w:p w:rsidR="00794130" w:rsidRDefault="00AA49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Методическому совету до 31 августа 2023 года составить план деятельности на 2023/2024 учебный год и представить на утверждение директору школы.</w:t>
      </w:r>
    </w:p>
    <w:p w:rsidR="00794130" w:rsidRDefault="00AA49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руководителей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состав школьных методических объединений (ШМО):</w:t>
      </w:r>
    </w:p>
    <w:p w:rsidR="00794130" w:rsidRDefault="00AA4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ШМО учителей начальных классов: Мальцева А.С. – руководитель.</w:t>
      </w:r>
    </w:p>
    <w:p w:rsidR="00794130" w:rsidRDefault="00AA49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ШМО:</w:t>
      </w:r>
    </w:p>
    <w:p w:rsidR="00794130" w:rsidRDefault="00AA49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Бархатова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Н.Н., Быкова Г.С., Иванова Ю.А., Кузнецова М.И.,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Лапушкина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А.С., Осипова Л.В.,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Хильман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М.Н., Черепанов А.В. </w:t>
      </w:r>
    </w:p>
    <w:p w:rsidR="00794130" w:rsidRDefault="00AA4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ШМО учителей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стественно-математического цикла: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Жигалко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К.Е. – руководитель ШМО.</w:t>
      </w:r>
    </w:p>
    <w:p w:rsidR="00794130" w:rsidRDefault="00AA49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ШМО:</w:t>
      </w:r>
    </w:p>
    <w:p w:rsidR="00794130" w:rsidRDefault="00AA49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Андрикене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Д.С.,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Вегелин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В.Б,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Главицкая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Н.И., Коковина Л.П., Ладик Т.Г.,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Любякина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Мельцова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К.Д., Николаева О.Е., Олейник О.И., Осинцева Е.С., Черников А.А., Шишкина Е.В.</w:t>
      </w:r>
    </w:p>
    <w:p w:rsidR="00794130" w:rsidRDefault="00AA4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ШМО гуманитарного цикла: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Костицына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И.А. – руководитель. </w:t>
      </w:r>
    </w:p>
    <w:p w:rsidR="00794130" w:rsidRDefault="00AA49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ШМО: Бунакова Н.А., Голдич О.О, Гончарова А.О., Ермолаева Л.И., Неустроева А.А., Никулина Н.Н., Панова Н.С., Потапова Т.В.</w:t>
      </w:r>
    </w:p>
    <w:p w:rsidR="00794130" w:rsidRDefault="00AA4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ШМО психолого-педагогического сопровождения: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Аржанникова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И.Л. – руководитель ШМО.</w:t>
      </w:r>
    </w:p>
    <w:p w:rsidR="00794130" w:rsidRDefault="00AA49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ШМО: Костицина Ю.В., Прохорова Н.А., Романюк А.М., Сметанина Л.В.,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Хильман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М.Н.</w:t>
      </w:r>
    </w:p>
    <w:p w:rsidR="00794130" w:rsidRDefault="00AA4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ШМО классных руководителей. Ладик Т.Г. – руководитель.</w:t>
      </w:r>
    </w:p>
    <w:p w:rsidR="00794130" w:rsidRDefault="00AA49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ШМО: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Андрикене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Д.С.,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Бархат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Главицкая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Н.И.,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Жигалко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К.Е., Иванова Ю.А., Костицина И.А., Кузнецова М.И.,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Лапушкина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А.С., Мальцева А.С.,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Мельцова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Е.Д., Николаева О.Е., Никулина Н.Н., Олейник О.И., Осипова Л.В., Панова Н.С., Прохорова Н.А., Романюк А.М., Сметанина Л.В.,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Хильма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М.Н., Черепанов А.В. </w:t>
      </w:r>
    </w:p>
    <w:p w:rsidR="00794130" w:rsidRDefault="00AA4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ШМО воспитателей групп дошкольного образования. Красноперова Т.П. – руководитель.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4130" w:rsidRDefault="00AA4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ШМО: Казанцева А.И,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Шамбер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Карпуков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Д.В.</w:t>
      </w:r>
    </w:p>
    <w:p w:rsidR="00794130" w:rsidRDefault="00AA49A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Школьным методическим объединениям до 15 сентября 2023 года составить план деятельн</w:t>
      </w:r>
      <w:r>
        <w:rPr>
          <w:rFonts w:ascii="Times New Roman" w:eastAsia="Times New Roman" w:hAnsi="Times New Roman" w:cs="Times New Roman"/>
          <w:sz w:val="24"/>
          <w:szCs w:val="24"/>
        </w:rPr>
        <w:t>ости на 2023/2024 учебный год, согласованный с председателем методического совета и утвердить директором школы.</w:t>
      </w:r>
    </w:p>
    <w:p w:rsidR="00794130" w:rsidRDefault="00AA49A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Организовать работу школьных методических объединений по единой методической теме школы.</w:t>
      </w:r>
    </w:p>
    <w:p w:rsidR="00794130" w:rsidRDefault="00AA49A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Организовать и провести предметные недели в школе:</w:t>
      </w:r>
    </w:p>
    <w:p w:rsidR="00794130" w:rsidRDefault="00AA49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Неде</w:t>
      </w:r>
      <w:r>
        <w:rPr>
          <w:rFonts w:ascii="Times New Roman" w:eastAsia="Times New Roman" w:hAnsi="Times New Roman" w:cs="Times New Roman"/>
          <w:sz w:val="24"/>
          <w:szCs w:val="24"/>
        </w:rPr>
        <w:t>ля дошкольного образования – сентябрь</w:t>
      </w:r>
    </w:p>
    <w:p w:rsidR="00794130" w:rsidRDefault="00AA49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Предметная неделя в начальных классах – октябрь</w:t>
      </w:r>
    </w:p>
    <w:p w:rsidR="00794130" w:rsidRDefault="00AA49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Предметная неделя для детей ОВЗ – ноябрь </w:t>
      </w:r>
    </w:p>
    <w:p w:rsidR="00794130" w:rsidRDefault="00AA49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Неделя психологии – февраль</w:t>
      </w:r>
    </w:p>
    <w:p w:rsidR="00794130" w:rsidRDefault="00AA49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Предметная неделя естественно-научного цикла – январь</w:t>
      </w:r>
    </w:p>
    <w:p w:rsidR="00794130" w:rsidRDefault="00AA49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Предметная неделя гуманитарного цикла – апрель</w:t>
      </w:r>
    </w:p>
    <w:p w:rsidR="00794130" w:rsidRDefault="00AA49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Ответственные руководители ШМО.</w:t>
      </w:r>
    </w:p>
    <w:p w:rsidR="00794130" w:rsidRDefault="00AA49A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Заместителям директора по УВР, создать условия для прохождения курсов повышения квалификации педагогами и руководящими работниками школы, согласно заявке, на 2023/2024 учебный год. </w:t>
      </w:r>
    </w:p>
    <w:p w:rsidR="00794130" w:rsidRDefault="00AA49A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Сметаниной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Л.В., организовать работу с учителями, проходящими процедуру аттестации в 2023/2024 учебном году. </w:t>
      </w:r>
    </w:p>
    <w:p w:rsidR="00794130" w:rsidRDefault="00AA49A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Назначит наставниками у молодых специалистов:</w:t>
      </w:r>
    </w:p>
    <w:p w:rsidR="00794130" w:rsidRDefault="00AA49A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Осипову Л.В., учителя начальных классов у Ивановой Ю.А., учителя начальных классов</w:t>
      </w:r>
    </w:p>
    <w:p w:rsidR="00794130" w:rsidRDefault="00AA49A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Костицину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И.А., у</w:t>
      </w:r>
      <w:r>
        <w:rPr>
          <w:rFonts w:ascii="Times New Roman" w:eastAsia="Times New Roman" w:hAnsi="Times New Roman" w:cs="Times New Roman"/>
          <w:sz w:val="24"/>
          <w:szCs w:val="24"/>
        </w:rPr>
        <w:t>чителя, у Неустроевой А.А., учителя изобразительной деятельности.</w:t>
      </w:r>
    </w:p>
    <w:p w:rsidR="00794130" w:rsidRDefault="00AA49A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Секретарю учебной части Губиной Н.Ю. ознакомить с данным приказом работников под подпись.</w:t>
      </w:r>
    </w:p>
    <w:p w:rsidR="00794130" w:rsidRDefault="00AA49A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794130" w:rsidRDefault="00794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4130" w:rsidRDefault="00794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4130" w:rsidRDefault="00AA4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И.Г. Попова</w:t>
      </w:r>
    </w:p>
    <w:p w:rsidR="00794130" w:rsidRDefault="00AA49A3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приказом </w:t>
      </w:r>
      <w:r>
        <w:rPr>
          <w:rFonts w:ascii="Times New Roman" w:eastAsia="Times New Roman" w:hAnsi="Times New Roman" w:cs="Times New Roman"/>
          <w:sz w:val="24"/>
          <w:szCs w:val="24"/>
        </w:rPr>
        <w:t>ознакомлены:</w:t>
      </w:r>
    </w:p>
    <w:tbl>
      <w:tblPr>
        <w:tblStyle w:val="a5"/>
        <w:tblW w:w="93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4"/>
        <w:gridCol w:w="4526"/>
      </w:tblGrid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Андрикене</w:t>
            </w:r>
            <w:proofErr w:type="spellEnd"/>
            <w:r>
              <w:rPr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Аржанникова</w:t>
            </w:r>
            <w:proofErr w:type="spellEnd"/>
            <w:r>
              <w:rPr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Бархатова</w:t>
            </w:r>
            <w:proofErr w:type="spellEnd"/>
            <w:r>
              <w:rPr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Быкова Галина Степановна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Бунакова Наталья Андреевна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Вегелин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Главицкая</w:t>
            </w:r>
            <w:proofErr w:type="spellEnd"/>
            <w:r>
              <w:rPr>
                <w:sz w:val="24"/>
                <w:szCs w:val="24"/>
              </w:rPr>
              <w:t xml:space="preserve"> Нина Игоревна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Голдич Олеся Олеговна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Алина Олеговна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Ермолаева Людмила Ивановна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Жигалко</w:t>
            </w:r>
            <w:proofErr w:type="spellEnd"/>
            <w:r>
              <w:rPr>
                <w:sz w:val="24"/>
                <w:szCs w:val="24"/>
              </w:rPr>
              <w:t xml:space="preserve"> Ксения Евгеньевна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Юлия Алексеевна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Коковина Людмила Петровна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Костицына</w:t>
            </w:r>
            <w:proofErr w:type="spellEnd"/>
            <w:r>
              <w:rPr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Мария Ивановна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Неустроева Ангелина Альбертовна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Ладик Тамара Геннадьевна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Лапушкина</w:t>
            </w:r>
            <w:proofErr w:type="spellEnd"/>
            <w:r>
              <w:rPr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Любякина</w:t>
            </w:r>
            <w:proofErr w:type="spellEnd"/>
            <w:r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 Александра Сергеевна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Мельцова</w:t>
            </w:r>
            <w:proofErr w:type="spellEnd"/>
            <w:r>
              <w:rPr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Ольга Евгеньевна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Никулина Наталья Николаевна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Олейник Ольга Игоревна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Осинцева Елена Сергеевна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Людмила Владимировна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Панова Наталья Сергеевна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 Тамара Викторовна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Прохорова Наталья Анатольевна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Романюк Анна Михайловна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Сметанина Лариса Владимировна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Мария Николаевна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Хильман</w:t>
            </w:r>
            <w:proofErr w:type="spellEnd"/>
            <w:r>
              <w:rPr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Черепанов Андрей Вячеславович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Черников Алексей Александрович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Алена Игоревна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Койнова</w:t>
            </w:r>
            <w:proofErr w:type="spellEnd"/>
            <w:r>
              <w:rPr>
                <w:sz w:val="24"/>
                <w:szCs w:val="24"/>
              </w:rPr>
              <w:t xml:space="preserve"> Евгения Николаевна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Красноперова Татьяна Петровна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  <w:tr w:rsidR="00794130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AA49A3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highlight w:val="yellow"/>
              </w:rPr>
              <w:t>Карпуков</w:t>
            </w:r>
            <w:proofErr w:type="spellEnd"/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30" w:rsidRDefault="00794130">
            <w:pPr>
              <w:spacing w:line="252" w:lineRule="auto"/>
            </w:pPr>
          </w:p>
        </w:tc>
      </w:tr>
    </w:tbl>
    <w:p w:rsidR="00794130" w:rsidRDefault="00794130"/>
    <w:sectPr w:rsidR="0079413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96F36"/>
    <w:multiLevelType w:val="multilevel"/>
    <w:tmpl w:val="7CB817A2"/>
    <w:lvl w:ilvl="0">
      <w:start w:val="1"/>
      <w:numFmt w:val="decimal"/>
      <w:lvlText w:val="%1."/>
      <w:lvlJc w:val="left"/>
      <w:pPr>
        <w:ind w:left="872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30"/>
    <w:rsid w:val="00794130"/>
    <w:rsid w:val="00AA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A8F9C-C343-4D5F-AF97-FFD0E9D5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4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4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3</cp:revision>
  <cp:lastPrinted>2023-08-28T07:42:00Z</cp:lastPrinted>
  <dcterms:created xsi:type="dcterms:W3CDTF">2023-08-28T07:41:00Z</dcterms:created>
  <dcterms:modified xsi:type="dcterms:W3CDTF">2023-08-28T07:45:00Z</dcterms:modified>
</cp:coreProperties>
</file>